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371E" w:rsidRDefault="00DB371E" w:rsidP="00A933EC">
      <w:pPr>
        <w:widowControl w:val="0"/>
        <w:spacing w:line="360" w:lineRule="auto"/>
        <w:outlineLvl w:val="0"/>
        <w:rPr>
          <w:rFonts w:ascii="黑体" w:eastAsia="黑体" w:hAnsi="黑体" w:cs="Times New Roman"/>
          <w:b/>
          <w:bCs/>
          <w:color w:val="auto"/>
          <w:sz w:val="50"/>
          <w:szCs w:val="50"/>
        </w:rPr>
      </w:pPr>
      <w:bookmarkStart w:id="0" w:name="_Toc23447"/>
    </w:p>
    <w:p w:rsidR="00DB371E" w:rsidRDefault="00DB371E" w:rsidP="00A933EC">
      <w:pPr>
        <w:widowControl w:val="0"/>
        <w:spacing w:line="360" w:lineRule="auto"/>
        <w:outlineLvl w:val="0"/>
        <w:rPr>
          <w:rFonts w:ascii="黑体" w:eastAsia="黑体" w:hAnsi="黑体" w:cs="Times New Roman"/>
          <w:b/>
          <w:bCs/>
          <w:color w:val="auto"/>
          <w:sz w:val="50"/>
          <w:szCs w:val="50"/>
        </w:rPr>
      </w:pPr>
    </w:p>
    <w:p w:rsidR="00DB371E" w:rsidRDefault="00DB371E" w:rsidP="00A933EC">
      <w:pPr>
        <w:widowControl w:val="0"/>
        <w:spacing w:line="360" w:lineRule="auto"/>
        <w:outlineLvl w:val="0"/>
        <w:rPr>
          <w:rFonts w:ascii="黑体" w:eastAsia="黑体" w:hAnsi="黑体" w:cs="Times New Roman"/>
          <w:b/>
          <w:bCs/>
          <w:color w:val="auto"/>
          <w:sz w:val="50"/>
          <w:szCs w:val="50"/>
        </w:rPr>
      </w:pPr>
    </w:p>
    <w:p w:rsidR="00A933EC" w:rsidRPr="00A933EC" w:rsidRDefault="00A933EC" w:rsidP="00A933EC">
      <w:pPr>
        <w:widowControl w:val="0"/>
        <w:spacing w:line="360" w:lineRule="auto"/>
        <w:outlineLvl w:val="0"/>
        <w:rPr>
          <w:rFonts w:ascii="黑体" w:eastAsia="黑体" w:hAnsi="黑体" w:cs="Times New Roman"/>
          <w:b/>
          <w:bCs/>
          <w:color w:val="auto"/>
          <w:sz w:val="50"/>
          <w:szCs w:val="50"/>
        </w:rPr>
      </w:pPr>
      <w:r w:rsidRPr="00A933EC">
        <w:rPr>
          <w:rFonts w:ascii="黑体" w:eastAsia="黑体" w:hAnsi="黑体" w:cs="Times New Roman" w:hint="eastAsia"/>
          <w:b/>
          <w:bCs/>
          <w:color w:val="auto"/>
          <w:sz w:val="50"/>
          <w:szCs w:val="50"/>
        </w:rPr>
        <w:t>致力红色教育，助力知识扶贫</w:t>
      </w:r>
      <w:bookmarkStart w:id="1" w:name="_Toc7488"/>
      <w:bookmarkStart w:id="2" w:name="_Toc20251"/>
      <w:bookmarkStart w:id="3" w:name="_Toc10167"/>
      <w:bookmarkStart w:id="4" w:name="_Toc29603"/>
      <w:bookmarkStart w:id="5" w:name="_Toc19033"/>
      <w:bookmarkStart w:id="6" w:name="_Toc14387"/>
      <w:bookmarkStart w:id="7" w:name="_Toc11350"/>
      <w:bookmarkEnd w:id="0"/>
    </w:p>
    <w:p w:rsidR="00A933EC" w:rsidRPr="00A933EC" w:rsidRDefault="00A933EC" w:rsidP="00A933EC">
      <w:pPr>
        <w:widowControl w:val="0"/>
        <w:spacing w:line="360" w:lineRule="auto"/>
        <w:outlineLvl w:val="0"/>
        <w:rPr>
          <w:rFonts w:ascii="黑体" w:eastAsia="黑体" w:hAnsi="黑体" w:cs="Times New Roman"/>
          <w:b/>
          <w:bCs/>
          <w:color w:val="auto"/>
          <w:sz w:val="50"/>
          <w:szCs w:val="50"/>
        </w:rPr>
      </w:pPr>
      <w:bookmarkStart w:id="8" w:name="_Toc4962"/>
      <w:bookmarkStart w:id="9" w:name="_Toc18131"/>
      <w:bookmarkStart w:id="10" w:name="_Toc1473"/>
      <w:bookmarkStart w:id="11" w:name="_Toc3579"/>
      <w:bookmarkStart w:id="12" w:name="_Toc22511"/>
      <w:bookmarkStart w:id="13" w:name="_Toc6004"/>
      <w:r w:rsidRPr="00A933EC">
        <w:rPr>
          <w:rFonts w:ascii="黑体" w:eastAsia="黑体" w:hAnsi="黑体" w:cs="Times New Roman" w:hint="eastAsia"/>
          <w:b/>
          <w:bCs/>
          <w:color w:val="auto"/>
          <w:sz w:val="50"/>
          <w:szCs w:val="50"/>
        </w:rPr>
        <w:t>——北京大学经济学院甘肃陇南</w:t>
      </w:r>
      <w:bookmarkEnd w:id="8"/>
      <w:bookmarkEnd w:id="9"/>
      <w:bookmarkEnd w:id="10"/>
      <w:bookmarkEnd w:id="11"/>
      <w:bookmarkEnd w:id="12"/>
      <w:bookmarkEnd w:id="13"/>
    </w:p>
    <w:p w:rsidR="00A933EC" w:rsidRPr="00A933EC" w:rsidRDefault="00A933EC" w:rsidP="00A933EC">
      <w:pPr>
        <w:widowControl w:val="0"/>
        <w:spacing w:line="360" w:lineRule="auto"/>
        <w:outlineLvl w:val="0"/>
        <w:rPr>
          <w:rFonts w:ascii="宋体" w:eastAsia="宋体" w:hAnsi="宋体" w:cs="宋体"/>
          <w:b/>
          <w:bCs/>
          <w:color w:val="auto"/>
          <w:sz w:val="72"/>
          <w:szCs w:val="72"/>
        </w:rPr>
      </w:pPr>
      <w:bookmarkStart w:id="14" w:name="_Toc24536"/>
      <w:bookmarkStart w:id="15" w:name="_Toc6495"/>
      <w:bookmarkStart w:id="16" w:name="_Toc2698"/>
      <w:bookmarkStart w:id="17" w:name="_Toc836"/>
      <w:bookmarkStart w:id="18" w:name="_Toc15396"/>
      <w:bookmarkStart w:id="19" w:name="_Toc19941"/>
      <w:r w:rsidRPr="00A933EC">
        <w:rPr>
          <w:rFonts w:ascii="黑体" w:eastAsia="黑体" w:hAnsi="黑体" w:cs="Times New Roman" w:hint="eastAsia"/>
          <w:b/>
          <w:bCs/>
          <w:color w:val="auto"/>
          <w:sz w:val="50"/>
          <w:szCs w:val="50"/>
        </w:rPr>
        <w:t>实践团思政实践报告</w:t>
      </w:r>
      <w:bookmarkEnd w:id="1"/>
      <w:bookmarkEnd w:id="2"/>
      <w:bookmarkEnd w:id="3"/>
      <w:bookmarkEnd w:id="4"/>
      <w:bookmarkEnd w:id="5"/>
      <w:bookmarkEnd w:id="6"/>
      <w:bookmarkEnd w:id="7"/>
      <w:bookmarkEnd w:id="14"/>
      <w:bookmarkEnd w:id="15"/>
      <w:bookmarkEnd w:id="16"/>
      <w:bookmarkEnd w:id="17"/>
      <w:bookmarkEnd w:id="18"/>
      <w:bookmarkEnd w:id="19"/>
    </w:p>
    <w:p w:rsidR="00DB371E" w:rsidRDefault="00DB371E">
      <w:pPr>
        <w:rPr>
          <w:rFonts w:ascii="Calibri" w:eastAsia="宋体" w:hAnsi="Calibri" w:cs="Times New Roman"/>
          <w:color w:val="auto"/>
          <w:sz w:val="21"/>
          <w:szCs w:val="22"/>
        </w:rPr>
      </w:pPr>
      <w:r>
        <w:rPr>
          <w:rFonts w:ascii="Calibri" w:eastAsia="宋体" w:hAnsi="Calibri" w:cs="Times New Roman"/>
          <w:color w:val="auto"/>
          <w:sz w:val="21"/>
          <w:szCs w:val="22"/>
        </w:rPr>
        <w:br w:type="page"/>
      </w:r>
    </w:p>
    <w:p w:rsidR="00A933EC" w:rsidRPr="00A933EC" w:rsidRDefault="00A933EC" w:rsidP="00DB371E">
      <w:pPr>
        <w:widowControl w:val="0"/>
        <w:rPr>
          <w:rFonts w:ascii="Calibri" w:eastAsia="宋体" w:hAnsi="Calibri" w:cs="Times New Roman" w:hint="eastAsia"/>
          <w:b/>
          <w:bCs/>
          <w:color w:val="auto"/>
          <w:sz w:val="48"/>
          <w:szCs w:val="48"/>
        </w:rPr>
      </w:pPr>
    </w:p>
    <w:p w:rsidR="00A933EC" w:rsidRPr="00A933EC" w:rsidRDefault="00A933EC" w:rsidP="00A933EC">
      <w:pPr>
        <w:widowControl w:val="0"/>
        <w:outlineLvl w:val="1"/>
        <w:rPr>
          <w:rFonts w:ascii="Calibri" w:eastAsia="宋体" w:hAnsi="Calibri" w:cs="Times New Roman"/>
          <w:b/>
          <w:bCs/>
          <w:color w:val="auto"/>
          <w:sz w:val="48"/>
          <w:szCs w:val="48"/>
        </w:rPr>
      </w:pPr>
      <w:bookmarkStart w:id="20" w:name="_Toc9495"/>
      <w:r w:rsidRPr="00A933EC">
        <w:rPr>
          <w:rFonts w:ascii="Calibri" w:eastAsia="宋体" w:hAnsi="Calibri" w:cs="Times New Roman" w:hint="eastAsia"/>
          <w:b/>
          <w:bCs/>
          <w:color w:val="auto"/>
          <w:sz w:val="48"/>
          <w:szCs w:val="48"/>
        </w:rPr>
        <w:t>目录</w:t>
      </w:r>
      <w:bookmarkEnd w:id="20"/>
    </w:p>
    <w:p w:rsidR="00A933EC" w:rsidRPr="00A933EC" w:rsidRDefault="00A933EC" w:rsidP="00A933EC">
      <w:pPr>
        <w:widowControl w:val="0"/>
        <w:rPr>
          <w:rFonts w:ascii="Calibri" w:eastAsia="宋体" w:hAnsi="Calibri" w:cs="Times New Roman"/>
          <w:b/>
          <w:bCs/>
          <w:color w:val="auto"/>
          <w:sz w:val="48"/>
          <w:szCs w:val="48"/>
        </w:rPr>
      </w:pPr>
    </w:p>
    <w:p w:rsidR="00A933EC" w:rsidRPr="00A933EC" w:rsidRDefault="00DB371E" w:rsidP="00A933EC">
      <w:pPr>
        <w:tabs>
          <w:tab w:val="right" w:leader="dot" w:pos="8306"/>
        </w:tabs>
        <w:spacing w:line="360" w:lineRule="auto"/>
        <w:jc w:val="left"/>
        <w:rPr>
          <w:rFonts w:ascii="宋体" w:eastAsia="宋体" w:hAnsi="宋体" w:cs="宋体"/>
          <w:color w:val="auto"/>
          <w:kern w:val="0"/>
        </w:rPr>
      </w:pPr>
      <w:hyperlink w:anchor="_Toc19822" w:history="1">
        <w:r w:rsidR="00A933EC" w:rsidRPr="00A933EC">
          <w:rPr>
            <w:rFonts w:ascii="宋体" w:eastAsia="宋体" w:hAnsi="宋体" w:cs="宋体" w:hint="eastAsia"/>
            <w:color w:val="auto"/>
            <w:kern w:val="0"/>
          </w:rPr>
          <w:t>1.实践概况</w:t>
        </w:r>
        <w:r w:rsidR="00A933EC" w:rsidRPr="00A933EC">
          <w:rPr>
            <w:rFonts w:ascii="宋体" w:eastAsia="宋体" w:hAnsi="宋体" w:cs="宋体" w:hint="eastAsia"/>
            <w:color w:val="auto"/>
            <w:kern w:val="0"/>
          </w:rPr>
          <w:tab/>
        </w:r>
        <w:r w:rsidR="00A933EC" w:rsidRPr="00A933EC">
          <w:rPr>
            <w:rFonts w:ascii="宋体" w:eastAsia="宋体" w:hAnsi="宋体" w:cs="宋体" w:hint="eastAsia"/>
            <w:color w:val="auto"/>
            <w:kern w:val="0"/>
          </w:rPr>
          <w:t>1</w:t>
        </w:r>
      </w:hyperlink>
      <w:r w:rsidR="00A933EC" w:rsidRPr="00A933EC">
        <w:rPr>
          <w:rFonts w:ascii="宋体" w:eastAsia="宋体" w:hAnsi="宋体" w:cs="宋体" w:hint="eastAsia"/>
          <w:color w:val="auto"/>
          <w:kern w:val="0"/>
        </w:rPr>
        <w:t>33</w:t>
      </w:r>
    </w:p>
    <w:p w:rsidR="00A933EC" w:rsidRPr="00A933EC" w:rsidRDefault="00DB371E" w:rsidP="00A933EC">
      <w:pPr>
        <w:tabs>
          <w:tab w:val="right" w:leader="dot" w:pos="8306"/>
        </w:tabs>
        <w:spacing w:line="360" w:lineRule="auto"/>
        <w:jc w:val="left"/>
        <w:rPr>
          <w:rFonts w:ascii="宋体" w:eastAsia="宋体" w:hAnsi="宋体" w:cs="宋体"/>
          <w:color w:val="auto"/>
          <w:kern w:val="0"/>
        </w:rPr>
      </w:pPr>
      <w:hyperlink w:anchor="_Toc16331" w:history="1">
        <w:r w:rsidR="00A933EC" w:rsidRPr="00A933EC">
          <w:rPr>
            <w:rFonts w:ascii="宋体" w:eastAsia="宋体" w:hAnsi="宋体" w:cs="宋体" w:hint="eastAsia"/>
            <w:color w:val="auto"/>
            <w:kern w:val="0"/>
          </w:rPr>
          <w:t>2.实践主题</w:t>
        </w:r>
        <w:r w:rsidR="00A933EC" w:rsidRPr="00A933EC">
          <w:rPr>
            <w:rFonts w:ascii="宋体" w:eastAsia="宋体" w:hAnsi="宋体" w:cs="宋体" w:hint="eastAsia"/>
            <w:color w:val="auto"/>
            <w:kern w:val="0"/>
          </w:rPr>
          <w:tab/>
          <w:t>1</w:t>
        </w:r>
      </w:hyperlink>
      <w:r w:rsidR="00A933EC" w:rsidRPr="00A933EC">
        <w:rPr>
          <w:rFonts w:ascii="宋体" w:eastAsia="宋体" w:hAnsi="宋体" w:cs="宋体" w:hint="eastAsia"/>
          <w:color w:val="auto"/>
          <w:kern w:val="0"/>
        </w:rPr>
        <w:t>33</w:t>
      </w:r>
    </w:p>
    <w:p w:rsidR="00A933EC" w:rsidRPr="00A933EC" w:rsidRDefault="00DB371E" w:rsidP="00A933EC">
      <w:pPr>
        <w:tabs>
          <w:tab w:val="right" w:leader="dot" w:pos="8306"/>
        </w:tabs>
        <w:spacing w:line="360" w:lineRule="auto"/>
        <w:jc w:val="left"/>
        <w:rPr>
          <w:rFonts w:ascii="宋体" w:eastAsia="宋体" w:hAnsi="宋体" w:cs="宋体"/>
          <w:color w:val="auto"/>
          <w:kern w:val="0"/>
        </w:rPr>
      </w:pPr>
      <w:hyperlink w:anchor="_Toc20805" w:history="1">
        <w:r w:rsidR="00A933EC" w:rsidRPr="00A933EC">
          <w:rPr>
            <w:rFonts w:ascii="宋体" w:eastAsia="宋体" w:hAnsi="宋体" w:cs="宋体" w:hint="eastAsia"/>
            <w:color w:val="auto"/>
            <w:kern w:val="0"/>
          </w:rPr>
          <w:t>3.实践目的</w:t>
        </w:r>
        <w:r w:rsidR="00A933EC" w:rsidRPr="00A933EC">
          <w:rPr>
            <w:rFonts w:ascii="宋体" w:eastAsia="宋体" w:hAnsi="宋体" w:cs="宋体" w:hint="eastAsia"/>
            <w:color w:val="auto"/>
            <w:kern w:val="0"/>
          </w:rPr>
          <w:tab/>
          <w:t>1</w:t>
        </w:r>
      </w:hyperlink>
      <w:r w:rsidR="00A933EC" w:rsidRPr="00A933EC">
        <w:rPr>
          <w:rFonts w:ascii="宋体" w:eastAsia="宋体" w:hAnsi="宋体" w:cs="宋体" w:hint="eastAsia"/>
          <w:color w:val="auto"/>
          <w:kern w:val="0"/>
        </w:rPr>
        <w:t>33</w:t>
      </w:r>
    </w:p>
    <w:p w:rsidR="00A933EC" w:rsidRPr="00A933EC" w:rsidRDefault="00DB371E" w:rsidP="00A933EC">
      <w:pPr>
        <w:tabs>
          <w:tab w:val="right" w:leader="dot" w:pos="8306"/>
        </w:tabs>
        <w:spacing w:line="360" w:lineRule="auto"/>
        <w:jc w:val="left"/>
        <w:rPr>
          <w:rFonts w:ascii="宋体" w:eastAsia="宋体" w:hAnsi="宋体" w:cs="宋体"/>
          <w:color w:val="auto"/>
          <w:kern w:val="0"/>
        </w:rPr>
      </w:pPr>
      <w:hyperlink w:anchor="_Toc9686" w:history="1">
        <w:r w:rsidR="00A933EC" w:rsidRPr="00A933EC">
          <w:rPr>
            <w:rFonts w:ascii="宋体" w:eastAsia="宋体" w:hAnsi="宋体" w:cs="宋体" w:hint="eastAsia"/>
            <w:color w:val="auto"/>
            <w:kern w:val="0"/>
          </w:rPr>
          <w:t>4.实践地背景</w:t>
        </w:r>
        <w:r w:rsidR="00A933EC" w:rsidRPr="00A933EC">
          <w:rPr>
            <w:rFonts w:ascii="宋体" w:eastAsia="宋体" w:hAnsi="宋体" w:cs="宋体" w:hint="eastAsia"/>
            <w:color w:val="auto"/>
            <w:kern w:val="0"/>
          </w:rPr>
          <w:tab/>
          <w:t>1</w:t>
        </w:r>
      </w:hyperlink>
      <w:r w:rsidR="00A933EC" w:rsidRPr="00A933EC">
        <w:rPr>
          <w:rFonts w:ascii="宋体" w:eastAsia="宋体" w:hAnsi="宋体" w:cs="宋体" w:hint="eastAsia"/>
          <w:color w:val="auto"/>
          <w:kern w:val="0"/>
        </w:rPr>
        <w:t>33</w:t>
      </w:r>
    </w:p>
    <w:p w:rsidR="00A933EC" w:rsidRPr="00A933EC" w:rsidRDefault="00DB371E" w:rsidP="00A933EC">
      <w:pPr>
        <w:tabs>
          <w:tab w:val="right" w:leader="dot" w:pos="8306"/>
        </w:tabs>
        <w:spacing w:line="360" w:lineRule="auto"/>
        <w:jc w:val="left"/>
        <w:rPr>
          <w:rFonts w:ascii="宋体" w:eastAsia="宋体" w:hAnsi="宋体" w:cs="宋体"/>
          <w:color w:val="auto"/>
          <w:kern w:val="0"/>
        </w:rPr>
      </w:pPr>
      <w:hyperlink w:anchor="_Toc1306" w:history="1">
        <w:r w:rsidR="00A933EC" w:rsidRPr="00A933EC">
          <w:rPr>
            <w:rFonts w:ascii="宋体" w:eastAsia="宋体" w:hAnsi="宋体" w:cs="宋体" w:hint="eastAsia"/>
            <w:bCs/>
            <w:color w:val="auto"/>
            <w:kern w:val="44"/>
          </w:rPr>
          <w:t>5.调研方法</w:t>
        </w:r>
        <w:r w:rsidR="00A933EC" w:rsidRPr="00A933EC">
          <w:rPr>
            <w:rFonts w:ascii="宋体" w:eastAsia="宋体" w:hAnsi="宋体" w:cs="宋体" w:hint="eastAsia"/>
            <w:color w:val="auto"/>
            <w:kern w:val="0"/>
          </w:rPr>
          <w:tab/>
          <w:t>1</w:t>
        </w:r>
      </w:hyperlink>
      <w:r w:rsidR="00A933EC" w:rsidRPr="00A933EC">
        <w:rPr>
          <w:rFonts w:ascii="宋体" w:eastAsia="宋体" w:hAnsi="宋体" w:cs="宋体" w:hint="eastAsia"/>
          <w:color w:val="auto"/>
          <w:kern w:val="0"/>
        </w:rPr>
        <w:t>33</w:t>
      </w:r>
    </w:p>
    <w:p w:rsidR="00A933EC" w:rsidRPr="00A933EC" w:rsidRDefault="00DB371E" w:rsidP="00A933EC">
      <w:pPr>
        <w:tabs>
          <w:tab w:val="right" w:leader="dot" w:pos="8306"/>
        </w:tabs>
        <w:spacing w:line="360" w:lineRule="auto"/>
        <w:jc w:val="left"/>
        <w:rPr>
          <w:rFonts w:ascii="宋体" w:eastAsia="宋体" w:hAnsi="宋体" w:cs="宋体"/>
          <w:color w:val="auto"/>
          <w:kern w:val="0"/>
        </w:rPr>
      </w:pPr>
      <w:hyperlink w:anchor="_Toc271" w:history="1">
        <w:r w:rsidR="00A933EC" w:rsidRPr="00A933EC">
          <w:rPr>
            <w:rFonts w:ascii="宋体" w:eastAsia="宋体" w:hAnsi="宋体" w:cs="宋体" w:hint="eastAsia"/>
            <w:color w:val="auto"/>
            <w:kern w:val="0"/>
          </w:rPr>
          <w:t>6.实践成果</w:t>
        </w:r>
        <w:r w:rsidR="00A933EC" w:rsidRPr="00A933EC">
          <w:rPr>
            <w:rFonts w:ascii="宋体" w:eastAsia="宋体" w:hAnsi="宋体" w:cs="宋体" w:hint="eastAsia"/>
            <w:color w:val="auto"/>
            <w:kern w:val="0"/>
          </w:rPr>
          <w:tab/>
          <w:t>1</w:t>
        </w:r>
      </w:hyperlink>
      <w:r w:rsidR="00A933EC" w:rsidRPr="00A933EC">
        <w:rPr>
          <w:rFonts w:ascii="宋体" w:eastAsia="宋体" w:hAnsi="宋体" w:cs="宋体" w:hint="eastAsia"/>
          <w:color w:val="auto"/>
          <w:kern w:val="0"/>
        </w:rPr>
        <w:t>35</w:t>
      </w:r>
    </w:p>
    <w:p w:rsidR="00A933EC" w:rsidRPr="00A933EC" w:rsidRDefault="00DB371E" w:rsidP="00A933EC">
      <w:pPr>
        <w:tabs>
          <w:tab w:val="right" w:leader="dot" w:pos="8306"/>
        </w:tabs>
        <w:spacing w:line="360" w:lineRule="auto"/>
        <w:jc w:val="left"/>
        <w:rPr>
          <w:rFonts w:ascii="宋体" w:eastAsia="宋体" w:hAnsi="宋体" w:cs="宋体"/>
          <w:color w:val="auto"/>
          <w:kern w:val="0"/>
        </w:rPr>
      </w:pPr>
      <w:hyperlink w:anchor="_Toc8049" w:history="1">
        <w:r w:rsidR="00A933EC" w:rsidRPr="00A933EC">
          <w:rPr>
            <w:rFonts w:ascii="宋体" w:eastAsia="宋体" w:hAnsi="宋体" w:cs="宋体" w:hint="eastAsia"/>
            <w:bCs/>
            <w:color w:val="auto"/>
            <w:kern w:val="44"/>
          </w:rPr>
          <w:t>7.活动建议</w:t>
        </w:r>
        <w:r w:rsidR="00A933EC" w:rsidRPr="00A933EC">
          <w:rPr>
            <w:rFonts w:ascii="宋体" w:eastAsia="宋体" w:hAnsi="宋体" w:cs="宋体" w:hint="eastAsia"/>
            <w:color w:val="auto"/>
            <w:kern w:val="0"/>
          </w:rPr>
          <w:tab/>
          <w:t>1</w:t>
        </w:r>
      </w:hyperlink>
      <w:r w:rsidR="00A933EC" w:rsidRPr="00A933EC">
        <w:rPr>
          <w:rFonts w:ascii="宋体" w:eastAsia="宋体" w:hAnsi="宋体" w:cs="宋体" w:hint="eastAsia"/>
          <w:color w:val="auto"/>
          <w:kern w:val="0"/>
        </w:rPr>
        <w:t>36</w:t>
      </w:r>
    </w:p>
    <w:p w:rsidR="00A933EC" w:rsidRPr="00A933EC" w:rsidRDefault="00DB371E" w:rsidP="00A933EC">
      <w:pPr>
        <w:tabs>
          <w:tab w:val="right" w:leader="dot" w:pos="8306"/>
        </w:tabs>
        <w:spacing w:line="360" w:lineRule="auto"/>
        <w:jc w:val="left"/>
        <w:rPr>
          <w:rFonts w:ascii="宋体" w:eastAsia="宋体" w:hAnsi="宋体" w:cs="宋体"/>
          <w:color w:val="auto"/>
          <w:kern w:val="0"/>
        </w:rPr>
      </w:pPr>
      <w:hyperlink w:anchor="_Toc22933" w:history="1">
        <w:r w:rsidR="00A933EC" w:rsidRPr="00A933EC">
          <w:rPr>
            <w:rFonts w:ascii="宋体" w:eastAsia="宋体" w:hAnsi="宋体" w:cs="宋体" w:hint="eastAsia"/>
            <w:color w:val="auto"/>
            <w:kern w:val="0"/>
          </w:rPr>
          <w:t>8.未来展望</w:t>
        </w:r>
        <w:r w:rsidR="00A933EC" w:rsidRPr="00A933EC">
          <w:rPr>
            <w:rFonts w:ascii="宋体" w:eastAsia="宋体" w:hAnsi="宋体" w:cs="宋体" w:hint="eastAsia"/>
            <w:color w:val="auto"/>
            <w:kern w:val="0"/>
          </w:rPr>
          <w:tab/>
          <w:t>1</w:t>
        </w:r>
      </w:hyperlink>
      <w:r w:rsidR="00A933EC" w:rsidRPr="00A933EC">
        <w:rPr>
          <w:rFonts w:ascii="宋体" w:eastAsia="宋体" w:hAnsi="宋体" w:cs="宋体" w:hint="eastAsia"/>
          <w:color w:val="auto"/>
          <w:kern w:val="0"/>
        </w:rPr>
        <w:t>37</w:t>
      </w:r>
    </w:p>
    <w:p w:rsidR="00A933EC" w:rsidRPr="00DB371E" w:rsidRDefault="00DB371E" w:rsidP="00DB371E">
      <w:pPr>
        <w:rPr>
          <w:rFonts w:ascii="宋体" w:eastAsia="宋体" w:hAnsi="宋体" w:cs="宋体" w:hint="eastAsia"/>
          <w:color w:val="auto"/>
          <w:kern w:val="0"/>
        </w:rPr>
      </w:pPr>
      <w:r>
        <w:rPr>
          <w:rFonts w:ascii="宋体" w:eastAsia="宋体" w:hAnsi="宋体" w:cs="宋体"/>
          <w:color w:val="auto"/>
          <w:kern w:val="0"/>
        </w:rPr>
        <w:br w:type="page"/>
      </w:r>
    </w:p>
    <w:p w:rsidR="00A933EC" w:rsidRPr="00A933EC" w:rsidRDefault="00A933EC" w:rsidP="00A933EC">
      <w:pPr>
        <w:widowControl w:val="0"/>
        <w:autoSpaceDE w:val="0"/>
        <w:autoSpaceDN w:val="0"/>
        <w:spacing w:before="39"/>
        <w:jc w:val="both"/>
        <w:outlineLvl w:val="0"/>
        <w:rPr>
          <w:rFonts w:ascii="Calibri" w:eastAsia="宋体" w:hAnsi="Calibri" w:cs="Times New Roman"/>
          <w:b/>
          <w:bCs/>
          <w:color w:val="auto"/>
          <w:kern w:val="44"/>
          <w:sz w:val="41"/>
          <w:szCs w:val="44"/>
        </w:rPr>
      </w:pPr>
      <w:bookmarkStart w:id="21" w:name="_Toc31352"/>
      <w:bookmarkStart w:id="22" w:name="_Toc12263"/>
      <w:bookmarkStart w:id="23" w:name="_Toc4158"/>
      <w:bookmarkStart w:id="24" w:name="_Toc19822"/>
      <w:r w:rsidRPr="00A933EC">
        <w:rPr>
          <w:rFonts w:eastAsia="宋体" w:cs="Times New Roman"/>
          <w:b/>
          <w:bCs/>
          <w:color w:val="auto"/>
          <w:kern w:val="44"/>
          <w:sz w:val="32"/>
          <w:szCs w:val="32"/>
        </w:rPr>
        <w:lastRenderedPageBreak/>
        <w:t>1.</w:t>
      </w:r>
      <w:r w:rsidRPr="00A933EC">
        <w:rPr>
          <w:rFonts w:ascii="Calibri" w:eastAsia="宋体" w:hAnsi="Calibri" w:cs="Times New Roman"/>
          <w:b/>
          <w:bCs/>
          <w:color w:val="auto"/>
          <w:kern w:val="44"/>
          <w:sz w:val="32"/>
          <w:szCs w:val="32"/>
        </w:rPr>
        <w:t>实践概况</w:t>
      </w:r>
      <w:bookmarkEnd w:id="21"/>
      <w:bookmarkEnd w:id="22"/>
      <w:bookmarkEnd w:id="23"/>
      <w:bookmarkEnd w:id="24"/>
      <w:r w:rsidRPr="00A933EC">
        <w:rPr>
          <w:rFonts w:ascii="Calibri" w:eastAsia="宋体" w:hAnsi="Calibri" w:cs="Times New Roman"/>
          <w:b/>
          <w:bCs/>
          <w:color w:val="auto"/>
          <w:kern w:val="44"/>
          <w:sz w:val="32"/>
          <w:szCs w:val="44"/>
        </w:rPr>
        <w:t xml:space="preserve"> </w:t>
      </w:r>
    </w:p>
    <w:p w:rsidR="00A933EC" w:rsidRPr="00A933EC" w:rsidRDefault="00A933EC" w:rsidP="00A933EC">
      <w:pPr>
        <w:widowControl w:val="0"/>
        <w:autoSpaceDE w:val="0"/>
        <w:autoSpaceDN w:val="0"/>
        <w:ind w:right="356" w:firstLineChars="200" w:firstLine="480"/>
        <w:jc w:val="left"/>
        <w:rPr>
          <w:rFonts w:ascii="宋体" w:eastAsia="宋体" w:hAnsi="宋体" w:cs="宋体"/>
          <w:color w:val="auto"/>
          <w:lang w:val="zh-CN" w:bidi="zh-CN"/>
        </w:rPr>
      </w:pPr>
      <w:r w:rsidRPr="00A933EC">
        <w:rPr>
          <w:rFonts w:ascii="宋体" w:eastAsia="宋体" w:hAnsi="宋体" w:cs="宋体"/>
          <w:color w:val="auto"/>
          <w:lang w:val="zh-CN" w:bidi="zh-CN"/>
        </w:rPr>
        <w:t>2020年8月5日</w:t>
      </w:r>
      <w:r w:rsidRPr="00A933EC">
        <w:rPr>
          <w:rFonts w:ascii="宋体" w:eastAsia="宋体" w:hAnsi="宋体" w:cs="宋体" w:hint="eastAsia"/>
          <w:color w:val="auto"/>
          <w:lang w:val="zh-CN" w:bidi="zh-CN"/>
        </w:rPr>
        <w:t>－</w:t>
      </w:r>
      <w:r w:rsidRPr="00A933EC">
        <w:rPr>
          <w:rFonts w:ascii="宋体" w:eastAsia="宋体" w:hAnsi="宋体" w:cs="宋体"/>
          <w:color w:val="auto"/>
          <w:lang w:val="zh-CN" w:bidi="zh-CN"/>
        </w:rPr>
        <w:t xml:space="preserve">8月7日，由北京大学经济学院助理教授韩晗担任指导老师，马克思主义学院研究生孙嘉丞及经济学院 2017 级本科生徐斯文担任助教， 经济学院在甘肃陇南思政实践课程团队于线上对接宕昌县木耳乡木耳小学的五年级学生，开展了为期三天的实践活动。 </w:t>
      </w:r>
    </w:p>
    <w:p w:rsidR="00A933EC" w:rsidRPr="00A933EC" w:rsidRDefault="00A933EC" w:rsidP="00A933EC">
      <w:pPr>
        <w:widowControl w:val="0"/>
        <w:autoSpaceDE w:val="0"/>
        <w:autoSpaceDN w:val="0"/>
        <w:spacing w:before="9"/>
        <w:ind w:firstLineChars="200" w:firstLine="580"/>
        <w:jc w:val="both"/>
        <w:rPr>
          <w:rFonts w:ascii="宋体" w:eastAsia="宋体" w:hAnsi="宋体" w:cs="宋体"/>
          <w:color w:val="auto"/>
          <w:sz w:val="29"/>
          <w:lang w:val="zh-CN" w:bidi="zh-CN"/>
        </w:rPr>
      </w:pPr>
    </w:p>
    <w:p w:rsidR="00A933EC" w:rsidRPr="00A933EC" w:rsidRDefault="00A933EC" w:rsidP="00A933EC">
      <w:pPr>
        <w:widowControl w:val="0"/>
        <w:autoSpaceDE w:val="0"/>
        <w:autoSpaceDN w:val="0"/>
        <w:spacing w:before="39"/>
        <w:jc w:val="both"/>
        <w:outlineLvl w:val="0"/>
        <w:rPr>
          <w:rFonts w:eastAsia="宋体" w:cs="Times New Roman"/>
          <w:b/>
          <w:bCs/>
          <w:color w:val="auto"/>
          <w:kern w:val="44"/>
          <w:sz w:val="32"/>
          <w:szCs w:val="32"/>
        </w:rPr>
      </w:pPr>
      <w:bookmarkStart w:id="25" w:name="_bookmark1"/>
      <w:bookmarkStart w:id="26" w:name="_Toc16331"/>
      <w:bookmarkStart w:id="27" w:name="_Toc15620"/>
      <w:bookmarkStart w:id="28" w:name="_Toc31008"/>
      <w:bookmarkStart w:id="29" w:name="_Toc29019"/>
      <w:bookmarkEnd w:id="25"/>
      <w:r w:rsidRPr="00A933EC">
        <w:rPr>
          <w:rFonts w:eastAsia="宋体" w:cs="Times New Roman"/>
          <w:b/>
          <w:bCs/>
          <w:color w:val="auto"/>
          <w:kern w:val="44"/>
          <w:sz w:val="32"/>
          <w:szCs w:val="32"/>
        </w:rPr>
        <w:t>2</w:t>
      </w:r>
      <w:r w:rsidRPr="00A933EC">
        <w:rPr>
          <w:rFonts w:eastAsia="宋体" w:cs="Times New Roman" w:hint="eastAsia"/>
          <w:b/>
          <w:bCs/>
          <w:color w:val="auto"/>
          <w:kern w:val="44"/>
          <w:sz w:val="32"/>
          <w:szCs w:val="32"/>
        </w:rPr>
        <w:t>.</w:t>
      </w:r>
      <w:r w:rsidRPr="00A933EC">
        <w:rPr>
          <w:rFonts w:eastAsia="宋体" w:cs="Times New Roman" w:hint="eastAsia"/>
          <w:b/>
          <w:bCs/>
          <w:color w:val="auto"/>
          <w:kern w:val="44"/>
          <w:sz w:val="32"/>
          <w:szCs w:val="32"/>
        </w:rPr>
        <w:t>实践主题</w:t>
      </w:r>
      <w:bookmarkEnd w:id="26"/>
      <w:bookmarkEnd w:id="27"/>
      <w:bookmarkEnd w:id="28"/>
      <w:bookmarkEnd w:id="29"/>
      <w:r w:rsidRPr="00A933EC">
        <w:rPr>
          <w:rFonts w:eastAsia="宋体" w:cs="Times New Roman" w:hint="eastAsia"/>
          <w:b/>
          <w:bCs/>
          <w:color w:val="auto"/>
          <w:kern w:val="44"/>
          <w:sz w:val="32"/>
          <w:szCs w:val="32"/>
        </w:rPr>
        <w:t xml:space="preserve"> </w:t>
      </w:r>
    </w:p>
    <w:p w:rsidR="00A933EC" w:rsidRPr="00A933EC" w:rsidRDefault="00A933EC" w:rsidP="00A933EC">
      <w:pPr>
        <w:widowControl w:val="0"/>
        <w:autoSpaceDE w:val="0"/>
        <w:autoSpaceDN w:val="0"/>
        <w:ind w:right="356" w:firstLineChars="200" w:firstLine="480"/>
        <w:jc w:val="left"/>
        <w:rPr>
          <w:rFonts w:ascii="宋体" w:eastAsia="宋体" w:hAnsi="宋体" w:cs="宋体"/>
          <w:color w:val="auto"/>
          <w:lang w:val="zh-CN" w:bidi="zh-CN"/>
        </w:rPr>
      </w:pPr>
      <w:r w:rsidRPr="00A933EC">
        <w:rPr>
          <w:rFonts w:ascii="宋体" w:eastAsia="宋体" w:hAnsi="宋体" w:cs="宋体"/>
          <w:color w:val="auto"/>
          <w:lang w:val="zh-CN" w:bidi="zh-CN"/>
        </w:rPr>
        <w:t xml:space="preserve">2020年是我国决胜全面建成小康社会的收官之年，这也标志着中国特色社会主义进入到全面发展的新阶段，中国的社会主义朝着共产主义远大目标又迈出了历史性的一大步。从精准扶贫到全面脱贫、打赢脱贫攻坚战，“扶贫必扶智”是共圆小康梦的必由之路。 </w:t>
      </w:r>
    </w:p>
    <w:p w:rsidR="00A933EC" w:rsidRPr="00A933EC" w:rsidRDefault="00A933EC" w:rsidP="00A933EC">
      <w:pPr>
        <w:widowControl w:val="0"/>
        <w:autoSpaceDE w:val="0"/>
        <w:autoSpaceDN w:val="0"/>
        <w:ind w:right="354" w:firstLineChars="200" w:firstLine="480"/>
        <w:jc w:val="left"/>
        <w:rPr>
          <w:rFonts w:ascii="宋体" w:eastAsia="宋体" w:hAnsi="宋体" w:cs="宋体"/>
          <w:color w:val="auto"/>
          <w:lang w:val="zh-CN" w:bidi="zh-CN"/>
        </w:rPr>
      </w:pPr>
      <w:r w:rsidRPr="00A933EC">
        <w:rPr>
          <w:rFonts w:ascii="宋体" w:eastAsia="宋体" w:hAnsi="宋体" w:cs="宋体"/>
          <w:color w:val="auto"/>
          <w:lang w:val="zh-CN" w:bidi="zh-CN"/>
        </w:rPr>
        <w:t xml:space="preserve">本次实践活动即以“致力红色教育，助力知识扶贫”为主题举行，为了响应习近平同志“继续奋斗，做民族复兴‘追梦人’”的号召，实践团成员们积极响应，踊跃参与本次实践活动，为开创“富民兴陇”的新局面贡献了一份力量。 </w:t>
      </w:r>
    </w:p>
    <w:p w:rsidR="00A933EC" w:rsidRPr="00A933EC" w:rsidRDefault="00A933EC" w:rsidP="00A933EC">
      <w:pPr>
        <w:widowControl w:val="0"/>
        <w:autoSpaceDE w:val="0"/>
        <w:autoSpaceDN w:val="0"/>
        <w:ind w:right="242" w:firstLineChars="200" w:firstLine="480"/>
        <w:jc w:val="left"/>
        <w:rPr>
          <w:rFonts w:ascii="宋体" w:eastAsia="宋体" w:hAnsi="宋体" w:cs="宋体"/>
          <w:color w:val="auto"/>
          <w:lang w:val="zh-CN" w:bidi="zh-CN"/>
        </w:rPr>
      </w:pPr>
      <w:r w:rsidRPr="00A933EC">
        <w:rPr>
          <w:rFonts w:ascii="宋体" w:eastAsia="宋体" w:hAnsi="宋体" w:cs="宋体"/>
          <w:color w:val="auto"/>
          <w:lang w:val="zh-CN" w:bidi="zh-CN"/>
        </w:rPr>
        <w:t>百年大计，</w:t>
      </w:r>
      <w:r w:rsidRPr="00A933EC">
        <w:rPr>
          <w:rFonts w:ascii="宋体" w:eastAsia="宋体" w:hAnsi="宋体" w:cs="宋体"/>
          <w:color w:val="404040"/>
          <w:lang w:val="zh-CN" w:bidi="zh-CN"/>
        </w:rPr>
        <w:t>教育为本；十年树木，百年树人。教育，是从根本上解决贫困， 实现脱贫致富目标的重要途径。我们的努力或许只是杯水车薪，然而“位卑未敢忘忧国”，在“有一分热，发一分光”的信念鼓舞下，实践团毅然以饱满的热情投入到实践工作中去。</w:t>
      </w:r>
    </w:p>
    <w:p w:rsidR="00A933EC" w:rsidRPr="00A933EC" w:rsidRDefault="00A933EC" w:rsidP="00A933EC">
      <w:pPr>
        <w:widowControl w:val="0"/>
        <w:autoSpaceDE w:val="0"/>
        <w:autoSpaceDN w:val="0"/>
        <w:spacing w:before="9"/>
        <w:ind w:firstLineChars="200" w:firstLine="580"/>
        <w:jc w:val="both"/>
        <w:rPr>
          <w:rFonts w:ascii="宋体" w:eastAsia="宋体" w:hAnsi="宋体" w:cs="宋体"/>
          <w:color w:val="auto"/>
          <w:sz w:val="29"/>
          <w:lang w:val="zh-CN" w:bidi="zh-CN"/>
        </w:rPr>
      </w:pPr>
    </w:p>
    <w:p w:rsidR="00A933EC" w:rsidRPr="00A933EC" w:rsidRDefault="00A933EC" w:rsidP="00A933EC">
      <w:pPr>
        <w:widowControl w:val="0"/>
        <w:autoSpaceDE w:val="0"/>
        <w:autoSpaceDN w:val="0"/>
        <w:spacing w:before="39"/>
        <w:jc w:val="both"/>
        <w:outlineLvl w:val="0"/>
        <w:rPr>
          <w:rFonts w:eastAsia="宋体" w:cs="Times New Roman"/>
          <w:b/>
          <w:bCs/>
          <w:color w:val="auto"/>
          <w:kern w:val="44"/>
          <w:sz w:val="32"/>
          <w:szCs w:val="32"/>
        </w:rPr>
      </w:pPr>
      <w:bookmarkStart w:id="30" w:name="_bookmark2"/>
      <w:bookmarkStart w:id="31" w:name="_Toc16057"/>
      <w:bookmarkStart w:id="32" w:name="_Toc20805"/>
      <w:bookmarkStart w:id="33" w:name="_Toc28620"/>
      <w:bookmarkEnd w:id="30"/>
      <w:r w:rsidRPr="00A933EC">
        <w:rPr>
          <w:rFonts w:eastAsia="宋体" w:cs="Times New Roman"/>
          <w:b/>
          <w:bCs/>
          <w:color w:val="auto"/>
          <w:kern w:val="44"/>
          <w:sz w:val="32"/>
          <w:szCs w:val="32"/>
        </w:rPr>
        <w:t>3</w:t>
      </w:r>
      <w:r w:rsidRPr="00A933EC">
        <w:rPr>
          <w:rFonts w:eastAsia="宋体" w:cs="Times New Roman" w:hint="eastAsia"/>
          <w:b/>
          <w:bCs/>
          <w:color w:val="auto"/>
          <w:kern w:val="44"/>
          <w:sz w:val="32"/>
          <w:szCs w:val="32"/>
        </w:rPr>
        <w:t>.</w:t>
      </w:r>
      <w:r w:rsidRPr="00A933EC">
        <w:rPr>
          <w:rFonts w:eastAsia="宋体" w:cs="Times New Roman" w:hint="eastAsia"/>
          <w:b/>
          <w:bCs/>
          <w:color w:val="auto"/>
          <w:kern w:val="44"/>
          <w:sz w:val="32"/>
          <w:szCs w:val="32"/>
        </w:rPr>
        <w:t>实践目的</w:t>
      </w:r>
      <w:bookmarkEnd w:id="31"/>
      <w:bookmarkEnd w:id="32"/>
      <w:bookmarkEnd w:id="33"/>
      <w:r w:rsidRPr="00A933EC">
        <w:rPr>
          <w:rFonts w:eastAsia="宋体" w:cs="Times New Roman" w:hint="eastAsia"/>
          <w:b/>
          <w:bCs/>
          <w:color w:val="auto"/>
          <w:kern w:val="44"/>
          <w:sz w:val="32"/>
          <w:szCs w:val="32"/>
        </w:rPr>
        <w:t xml:space="preserve"> </w:t>
      </w:r>
    </w:p>
    <w:p w:rsidR="00A933EC" w:rsidRPr="00A933EC" w:rsidRDefault="00A933EC" w:rsidP="00A933EC">
      <w:pPr>
        <w:widowControl w:val="0"/>
        <w:tabs>
          <w:tab w:val="left" w:pos="842"/>
        </w:tabs>
        <w:autoSpaceDE w:val="0"/>
        <w:autoSpaceDN w:val="0"/>
        <w:ind w:right="242"/>
        <w:jc w:val="left"/>
        <w:rPr>
          <w:rFonts w:ascii="Calibri" w:eastAsia="宋体" w:hAnsi="Calibri" w:cs="Times New Roman"/>
          <w:color w:val="auto"/>
          <w:szCs w:val="22"/>
        </w:rPr>
      </w:pPr>
      <w:r w:rsidRPr="00A933EC">
        <w:rPr>
          <w:rFonts w:eastAsia="宋体" w:cs="Times New Roman" w:hint="eastAsia"/>
          <w:b/>
          <w:bCs/>
          <w:color w:val="auto"/>
        </w:rPr>
        <w:t>3.1</w:t>
      </w:r>
      <w:r w:rsidRPr="00A933EC">
        <w:rPr>
          <w:rFonts w:eastAsia="宋体" w:cs="Times New Roman" w:hint="eastAsia"/>
          <w:b/>
          <w:bCs/>
          <w:color w:val="auto"/>
          <w:sz w:val="32"/>
          <w:szCs w:val="32"/>
        </w:rPr>
        <w:t xml:space="preserve"> </w:t>
      </w:r>
      <w:r w:rsidRPr="00A933EC">
        <w:rPr>
          <w:rFonts w:ascii="Calibri" w:eastAsia="宋体" w:hAnsi="Calibri" w:cs="Times New Roman"/>
          <w:color w:val="auto"/>
          <w:szCs w:val="22"/>
        </w:rPr>
        <w:t>挖掘平凡人的典型故事，重温红色故事，讲述榜样事迹，开展红色教育，</w:t>
      </w:r>
      <w:r w:rsidRPr="00A933EC">
        <w:rPr>
          <w:rFonts w:ascii="Calibri" w:eastAsia="宋体" w:hAnsi="Calibri" w:cs="Times New Roman"/>
          <w:color w:val="auto"/>
          <w:szCs w:val="22"/>
        </w:rPr>
        <w:t xml:space="preserve"> </w:t>
      </w:r>
      <w:r w:rsidRPr="00A933EC">
        <w:rPr>
          <w:rFonts w:ascii="Calibri" w:eastAsia="宋体" w:hAnsi="Calibri" w:cs="Times New Roman"/>
          <w:color w:val="auto"/>
          <w:szCs w:val="22"/>
        </w:rPr>
        <w:t>助力推进学习榜样，甘当先锋的社会风气。</w:t>
      </w:r>
      <w:r w:rsidRPr="00A933EC">
        <w:rPr>
          <w:rFonts w:ascii="Calibri" w:eastAsia="宋体" w:hAnsi="Calibri" w:cs="Times New Roman"/>
          <w:color w:val="auto"/>
          <w:szCs w:val="22"/>
        </w:rPr>
        <w:t xml:space="preserve"> </w:t>
      </w:r>
    </w:p>
    <w:p w:rsidR="00A933EC" w:rsidRPr="00A933EC" w:rsidRDefault="00A933EC" w:rsidP="00A933EC">
      <w:pPr>
        <w:widowControl w:val="0"/>
        <w:tabs>
          <w:tab w:val="left" w:pos="842"/>
        </w:tabs>
        <w:autoSpaceDE w:val="0"/>
        <w:autoSpaceDN w:val="0"/>
        <w:ind w:right="242"/>
        <w:jc w:val="left"/>
        <w:rPr>
          <w:rFonts w:ascii="Calibri" w:eastAsia="宋体" w:hAnsi="Calibri" w:cs="Times New Roman"/>
          <w:color w:val="auto"/>
          <w:szCs w:val="22"/>
        </w:rPr>
      </w:pPr>
    </w:p>
    <w:p w:rsidR="00A933EC" w:rsidRPr="00A933EC" w:rsidRDefault="00A933EC" w:rsidP="00A933EC">
      <w:pPr>
        <w:widowControl w:val="0"/>
        <w:tabs>
          <w:tab w:val="left" w:pos="842"/>
        </w:tabs>
        <w:autoSpaceDE w:val="0"/>
        <w:autoSpaceDN w:val="0"/>
        <w:ind w:right="357"/>
        <w:jc w:val="left"/>
        <w:rPr>
          <w:rFonts w:ascii="Calibri" w:eastAsia="宋体" w:hAnsi="Calibri" w:cs="Times New Roman"/>
          <w:color w:val="auto"/>
          <w:szCs w:val="22"/>
        </w:rPr>
      </w:pPr>
      <w:r w:rsidRPr="00A933EC">
        <w:rPr>
          <w:rFonts w:eastAsia="宋体" w:cs="Times New Roman" w:hint="eastAsia"/>
          <w:b/>
          <w:bCs/>
          <w:color w:val="auto"/>
        </w:rPr>
        <w:t xml:space="preserve">3.2 </w:t>
      </w:r>
      <w:r w:rsidRPr="00A933EC">
        <w:rPr>
          <w:rFonts w:ascii="Calibri" w:eastAsia="宋体" w:hAnsi="Calibri" w:cs="Times New Roman"/>
          <w:color w:val="auto"/>
          <w:szCs w:val="22"/>
        </w:rPr>
        <w:t>从象牙塔走出来，下实地，围绕乡村振兴等主题进行实地调研，亲眼见证我国实现全面小康的历程。</w:t>
      </w:r>
      <w:r w:rsidRPr="00A933EC">
        <w:rPr>
          <w:rFonts w:ascii="Calibri" w:eastAsia="宋体" w:hAnsi="Calibri" w:cs="Times New Roman"/>
          <w:color w:val="auto"/>
          <w:szCs w:val="22"/>
        </w:rPr>
        <w:t xml:space="preserve"> </w:t>
      </w:r>
    </w:p>
    <w:p w:rsidR="00A933EC" w:rsidRPr="00A933EC" w:rsidRDefault="00A933EC" w:rsidP="00A933EC">
      <w:pPr>
        <w:widowControl w:val="0"/>
        <w:tabs>
          <w:tab w:val="left" w:pos="842"/>
        </w:tabs>
        <w:autoSpaceDE w:val="0"/>
        <w:autoSpaceDN w:val="0"/>
        <w:ind w:right="357"/>
        <w:jc w:val="left"/>
        <w:rPr>
          <w:rFonts w:ascii="Calibri" w:eastAsia="宋体" w:hAnsi="Calibri" w:cs="Times New Roman"/>
          <w:color w:val="auto"/>
          <w:szCs w:val="22"/>
        </w:rPr>
      </w:pPr>
    </w:p>
    <w:p w:rsidR="00A933EC" w:rsidRPr="00A933EC" w:rsidRDefault="00A933EC" w:rsidP="00A933EC">
      <w:pPr>
        <w:widowControl w:val="0"/>
        <w:tabs>
          <w:tab w:val="left" w:pos="842"/>
        </w:tabs>
        <w:autoSpaceDE w:val="0"/>
        <w:autoSpaceDN w:val="0"/>
        <w:ind w:right="357"/>
        <w:jc w:val="left"/>
        <w:rPr>
          <w:rFonts w:ascii="Calibri" w:eastAsia="宋体" w:hAnsi="Calibri" w:cs="Times New Roman"/>
          <w:color w:val="auto"/>
          <w:szCs w:val="22"/>
        </w:rPr>
      </w:pPr>
      <w:r w:rsidRPr="00A933EC">
        <w:rPr>
          <w:rFonts w:eastAsia="宋体" w:cs="Times New Roman" w:hint="eastAsia"/>
          <w:b/>
          <w:bCs/>
          <w:color w:val="auto"/>
        </w:rPr>
        <w:t xml:space="preserve">3.3 </w:t>
      </w:r>
      <w:r w:rsidRPr="00A933EC">
        <w:rPr>
          <w:rFonts w:ascii="Calibri" w:eastAsia="宋体" w:hAnsi="Calibri" w:cs="Times New Roman"/>
          <w:color w:val="auto"/>
          <w:szCs w:val="22"/>
        </w:rPr>
        <w:t>通过支教，传授知识，让学生更多地去接触来自外界的信息，推进知识扶贫，为我国打赢脱贫攻坚战，实现中华民族伟大复兴贡献出自己的一份力量。</w:t>
      </w:r>
    </w:p>
    <w:p w:rsidR="00A933EC" w:rsidRPr="00A933EC" w:rsidRDefault="00A933EC" w:rsidP="00A933EC">
      <w:pPr>
        <w:widowControl w:val="0"/>
        <w:tabs>
          <w:tab w:val="left" w:pos="842"/>
        </w:tabs>
        <w:autoSpaceDE w:val="0"/>
        <w:autoSpaceDN w:val="0"/>
        <w:ind w:right="357"/>
        <w:jc w:val="left"/>
        <w:rPr>
          <w:rFonts w:ascii="Calibri" w:eastAsia="宋体" w:hAnsi="Calibri" w:cs="Times New Roman"/>
          <w:color w:val="auto"/>
          <w:szCs w:val="22"/>
        </w:rPr>
      </w:pPr>
    </w:p>
    <w:p w:rsidR="00A933EC" w:rsidRPr="00A933EC" w:rsidRDefault="00A933EC" w:rsidP="00A933EC">
      <w:pPr>
        <w:widowControl w:val="0"/>
        <w:tabs>
          <w:tab w:val="left" w:pos="842"/>
        </w:tabs>
        <w:autoSpaceDE w:val="0"/>
        <w:autoSpaceDN w:val="0"/>
        <w:ind w:right="357"/>
        <w:jc w:val="left"/>
        <w:rPr>
          <w:rFonts w:ascii="Calibri" w:eastAsia="宋体" w:hAnsi="Calibri" w:cs="Times New Roman"/>
          <w:color w:val="auto"/>
          <w:szCs w:val="22"/>
        </w:rPr>
      </w:pPr>
    </w:p>
    <w:p w:rsidR="00A933EC" w:rsidRPr="00A933EC" w:rsidRDefault="00A933EC" w:rsidP="00A933EC">
      <w:pPr>
        <w:widowControl w:val="0"/>
        <w:autoSpaceDE w:val="0"/>
        <w:autoSpaceDN w:val="0"/>
        <w:spacing w:before="39"/>
        <w:jc w:val="both"/>
        <w:outlineLvl w:val="0"/>
        <w:rPr>
          <w:rFonts w:eastAsia="宋体" w:cs="Times New Roman"/>
          <w:b/>
          <w:bCs/>
          <w:color w:val="auto"/>
          <w:kern w:val="44"/>
          <w:sz w:val="32"/>
          <w:szCs w:val="32"/>
        </w:rPr>
      </w:pPr>
      <w:bookmarkStart w:id="34" w:name="_Toc9686"/>
      <w:r w:rsidRPr="00A933EC">
        <w:rPr>
          <w:rFonts w:eastAsia="宋体" w:cs="Times New Roman"/>
          <w:b/>
          <w:bCs/>
          <w:color w:val="auto"/>
          <w:kern w:val="44"/>
          <w:sz w:val="32"/>
          <w:szCs w:val="32"/>
        </w:rPr>
        <w:t>4</w:t>
      </w:r>
      <w:r w:rsidRPr="00A933EC">
        <w:rPr>
          <w:rFonts w:eastAsia="宋体" w:cs="Times New Roman" w:hint="eastAsia"/>
          <w:b/>
          <w:bCs/>
          <w:color w:val="auto"/>
          <w:kern w:val="44"/>
          <w:sz w:val="32"/>
          <w:szCs w:val="32"/>
        </w:rPr>
        <w:t>.</w:t>
      </w:r>
      <w:r w:rsidRPr="00A933EC">
        <w:rPr>
          <w:rFonts w:eastAsia="宋体" w:cs="Times New Roman"/>
          <w:b/>
          <w:bCs/>
          <w:color w:val="auto"/>
          <w:kern w:val="44"/>
          <w:sz w:val="32"/>
          <w:szCs w:val="32"/>
        </w:rPr>
        <w:t>实践地背景</w:t>
      </w:r>
      <w:bookmarkEnd w:id="34"/>
      <w:r w:rsidRPr="00A933EC">
        <w:rPr>
          <w:rFonts w:eastAsia="宋体" w:cs="Times New Roman"/>
          <w:b/>
          <w:bCs/>
          <w:color w:val="auto"/>
          <w:kern w:val="44"/>
          <w:sz w:val="32"/>
          <w:szCs w:val="32"/>
        </w:rPr>
        <w:t xml:space="preserve"> </w:t>
      </w:r>
    </w:p>
    <w:p w:rsidR="00A933EC" w:rsidRPr="00A933EC" w:rsidRDefault="00A933EC" w:rsidP="00A933EC">
      <w:pPr>
        <w:widowControl w:val="0"/>
        <w:autoSpaceDE w:val="0"/>
        <w:autoSpaceDN w:val="0"/>
        <w:ind w:right="352" w:firstLineChars="200" w:firstLine="480"/>
        <w:jc w:val="both"/>
        <w:rPr>
          <w:rFonts w:ascii="宋体" w:eastAsia="宋体" w:hAnsi="宋体" w:cs="宋体"/>
          <w:color w:val="auto"/>
          <w:lang w:val="zh-CN" w:bidi="zh-CN"/>
        </w:rPr>
      </w:pPr>
      <w:r w:rsidRPr="00A933EC">
        <w:rPr>
          <w:rFonts w:ascii="宋体" w:eastAsia="宋体" w:hAnsi="宋体" w:cs="宋体" w:hint="eastAsia"/>
          <w:color w:val="auto"/>
          <w:lang w:val="zh-CN" w:bidi="zh-CN"/>
        </w:rPr>
        <w:t>此次北京大学经济学院怀源计划的实践地是位于甘肃省陇南市宕昌县北部的木耳乡。木耳乡距离县城 46 公里，总人口约 8000 人。该乡拥有丰富的草场和矿泉水资源，加之环境适宜，药材、马铃薯以及畜牧成为该地的支柱产业，但这些产品主要为初级产品，附加值低，部分家庭全年种植药材的收入不到一万。</w:t>
      </w:r>
    </w:p>
    <w:p w:rsidR="00A933EC" w:rsidRPr="00A933EC" w:rsidRDefault="00A933EC" w:rsidP="00A933EC">
      <w:pPr>
        <w:widowControl w:val="0"/>
        <w:autoSpaceDE w:val="0"/>
        <w:autoSpaceDN w:val="0"/>
        <w:ind w:right="352" w:firstLineChars="200" w:firstLine="480"/>
        <w:jc w:val="both"/>
        <w:rPr>
          <w:rFonts w:ascii="宋体" w:eastAsia="宋体" w:hAnsi="宋体" w:cs="宋体"/>
          <w:color w:val="auto"/>
          <w:lang w:val="zh-CN" w:bidi="zh-CN"/>
        </w:rPr>
      </w:pPr>
      <w:r w:rsidRPr="00A933EC">
        <w:rPr>
          <w:rFonts w:ascii="宋体" w:eastAsia="宋体" w:hAnsi="宋体" w:cs="宋体" w:hint="eastAsia"/>
          <w:color w:val="auto"/>
          <w:lang w:val="zh-CN" w:bidi="zh-CN"/>
        </w:rPr>
        <w:lastRenderedPageBreak/>
        <w:t xml:space="preserve">宕昌县木耳乡的学生以留守儿童为主，父母大多在新疆打工，常年不在身边， 他们普遍由爷爷奶奶等留守的老人照顾，全程和实践团的联系也基本都通过爷爷奶奶完成。通过支教活动中与学生的沟通，实践团了解到学生们在日常的学习生活中面临着上学路途遥远、教师学历，水平相对较低等问题。不过令人欣慰的是， 从成员们的相互交流中得知，这些学生普遍上课时较为积极，也愿意与我们沟通， 表现出较强的求知欲和对于我们所讲内容的兴趣。 </w:t>
      </w:r>
    </w:p>
    <w:p w:rsidR="00A933EC" w:rsidRPr="00A933EC" w:rsidRDefault="00A933EC" w:rsidP="00A933EC">
      <w:pPr>
        <w:widowControl w:val="0"/>
        <w:autoSpaceDE w:val="0"/>
        <w:autoSpaceDN w:val="0"/>
        <w:spacing w:before="9"/>
        <w:ind w:firstLineChars="200" w:firstLine="580"/>
        <w:jc w:val="both"/>
        <w:rPr>
          <w:rFonts w:ascii="宋体" w:eastAsia="宋体" w:hAnsi="宋体" w:cs="宋体"/>
          <w:color w:val="auto"/>
          <w:sz w:val="29"/>
          <w:lang w:val="zh-CN" w:bidi="zh-CN"/>
        </w:rPr>
      </w:pPr>
    </w:p>
    <w:p w:rsidR="00A933EC" w:rsidRPr="00A933EC" w:rsidRDefault="00A933EC" w:rsidP="00A933EC">
      <w:pPr>
        <w:widowControl w:val="0"/>
        <w:autoSpaceDE w:val="0"/>
        <w:autoSpaceDN w:val="0"/>
        <w:spacing w:before="1"/>
        <w:jc w:val="both"/>
        <w:outlineLvl w:val="1"/>
        <w:rPr>
          <w:rFonts w:ascii="Calibri Light" w:eastAsia="宋体" w:hAnsi="Calibri Light" w:cs="Times New Roman"/>
          <w:b/>
          <w:bCs/>
          <w:color w:val="auto"/>
          <w:sz w:val="32"/>
          <w:szCs w:val="32"/>
        </w:rPr>
      </w:pPr>
      <w:bookmarkStart w:id="35" w:name="_Toc1306"/>
      <w:r w:rsidRPr="00A933EC">
        <w:rPr>
          <w:rFonts w:eastAsia="宋体" w:cs="Times New Roman"/>
          <w:b/>
          <w:bCs/>
          <w:color w:val="auto"/>
          <w:kern w:val="44"/>
          <w:sz w:val="32"/>
          <w:szCs w:val="32"/>
        </w:rPr>
        <w:t>5</w:t>
      </w:r>
      <w:r w:rsidRPr="00A933EC">
        <w:rPr>
          <w:rFonts w:eastAsia="宋体" w:cs="Times New Roman" w:hint="eastAsia"/>
          <w:b/>
          <w:bCs/>
          <w:color w:val="auto"/>
          <w:kern w:val="44"/>
          <w:sz w:val="32"/>
          <w:szCs w:val="32"/>
        </w:rPr>
        <w:t>.</w:t>
      </w:r>
      <w:r w:rsidRPr="00A933EC">
        <w:rPr>
          <w:rFonts w:eastAsia="宋体" w:cs="Times New Roman"/>
          <w:b/>
          <w:bCs/>
          <w:color w:val="auto"/>
          <w:kern w:val="44"/>
          <w:sz w:val="32"/>
          <w:szCs w:val="32"/>
        </w:rPr>
        <w:t>调研方法</w:t>
      </w:r>
      <w:bookmarkEnd w:id="35"/>
      <w:r w:rsidRPr="00A933EC">
        <w:rPr>
          <w:rFonts w:ascii="Calibri Light" w:eastAsia="宋体" w:hAnsi="Calibri Light" w:cs="Times New Roman"/>
          <w:b/>
          <w:bCs/>
          <w:color w:val="auto"/>
          <w:sz w:val="32"/>
          <w:szCs w:val="32"/>
        </w:rPr>
        <w:t xml:space="preserve"> </w:t>
      </w:r>
    </w:p>
    <w:p w:rsidR="00A933EC" w:rsidRPr="00A933EC" w:rsidRDefault="00A933EC" w:rsidP="00A933EC">
      <w:pPr>
        <w:widowControl w:val="0"/>
        <w:tabs>
          <w:tab w:val="left" w:pos="487"/>
        </w:tabs>
        <w:autoSpaceDE w:val="0"/>
        <w:autoSpaceDN w:val="0"/>
        <w:jc w:val="left"/>
        <w:outlineLvl w:val="2"/>
        <w:rPr>
          <w:rFonts w:ascii="宋体" w:eastAsia="宋体" w:hAnsi="宋体" w:cs="宋体"/>
          <w:b/>
          <w:color w:val="auto"/>
          <w:szCs w:val="28"/>
        </w:rPr>
      </w:pPr>
      <w:bookmarkStart w:id="36" w:name="_Toc10389"/>
      <w:r w:rsidRPr="00A933EC">
        <w:rPr>
          <w:rFonts w:ascii="宋体" w:eastAsia="宋体" w:hAnsi="宋体" w:cs="宋体" w:hint="eastAsia"/>
          <w:b/>
          <w:color w:val="auto"/>
          <w:szCs w:val="28"/>
        </w:rPr>
        <w:t>5.1前期准备</w:t>
      </w:r>
      <w:bookmarkEnd w:id="36"/>
      <w:r w:rsidRPr="00A933EC">
        <w:rPr>
          <w:rFonts w:ascii="宋体" w:eastAsia="宋体" w:hAnsi="宋体" w:cs="宋体" w:hint="eastAsia"/>
          <w:b/>
          <w:color w:val="auto"/>
          <w:szCs w:val="28"/>
        </w:rPr>
        <w:t xml:space="preserve"> </w:t>
      </w:r>
    </w:p>
    <w:p w:rsidR="00A933EC" w:rsidRPr="00A933EC" w:rsidRDefault="00A933EC" w:rsidP="00A933EC">
      <w:pPr>
        <w:widowControl w:val="0"/>
        <w:autoSpaceDE w:val="0"/>
        <w:autoSpaceDN w:val="0"/>
        <w:ind w:right="352" w:firstLineChars="200" w:firstLine="480"/>
        <w:jc w:val="both"/>
        <w:rPr>
          <w:rFonts w:ascii="宋体" w:eastAsia="宋体" w:hAnsi="宋体" w:cs="宋体"/>
          <w:color w:val="auto"/>
          <w:lang w:val="zh-CN" w:bidi="zh-CN"/>
        </w:rPr>
      </w:pPr>
      <w:r w:rsidRPr="00A933EC">
        <w:rPr>
          <w:rFonts w:ascii="宋体" w:eastAsia="宋体" w:hAnsi="宋体" w:cs="宋体" w:hint="eastAsia"/>
          <w:color w:val="auto"/>
          <w:lang w:val="zh-CN" w:bidi="zh-CN"/>
        </w:rPr>
        <w:t xml:space="preserve">支教的任务确定后，实践团成员们两两组队，针对疫情期间感动人物事迹分享、红色故事分享、经济学课程等主题做了认真充分的备课，内容充实丰富，但由于大部分人都是第一次参与这样的支教活动，对于教学，尤其是面向小学生的教学，在学习的形式和知识的难度上还没有太多经验。为了更好地开展教学活动， 第一天的实践活动主要为之后两天的支教做准备，具有线上支教经历的廖芳同学细致入微地分享了她的各种经验，诸如在语速上适当放慢，减少 PPT 的文字，增加图片或是动画的形式吸引孩子的注意力，降低知识点的难度和密度等等。试讲环节中各位成员都表现出色，准备充分，往届志愿者的点评指导更让大家收获良多，并进一步对教案和教学资料做出了改进。最后，韩晗老师从自身到甘肃进行调研的经历出发，高屋建瓴地为实践提出宝贵的建议，为之后实践活动的顺利进行奠定了重要的基础。 </w:t>
      </w:r>
    </w:p>
    <w:p w:rsidR="00A933EC" w:rsidRPr="00A933EC" w:rsidRDefault="00A933EC" w:rsidP="00A933EC">
      <w:pPr>
        <w:widowControl w:val="0"/>
        <w:autoSpaceDE w:val="0"/>
        <w:autoSpaceDN w:val="0"/>
        <w:ind w:right="352" w:firstLineChars="200" w:firstLine="492"/>
        <w:jc w:val="both"/>
        <w:rPr>
          <w:rFonts w:ascii="宋体" w:eastAsia="宋体" w:hAnsi="宋体" w:cs="宋体"/>
          <w:color w:val="auto"/>
          <w:spacing w:val="3"/>
          <w:lang w:val="zh-CN" w:bidi="zh-CN"/>
        </w:rPr>
      </w:pPr>
    </w:p>
    <w:p w:rsidR="00A933EC" w:rsidRPr="00A933EC" w:rsidRDefault="00A933EC" w:rsidP="00A933EC">
      <w:pPr>
        <w:widowControl w:val="0"/>
        <w:jc w:val="both"/>
        <w:outlineLvl w:val="2"/>
        <w:rPr>
          <w:rFonts w:ascii="宋体" w:eastAsia="宋体" w:hAnsi="宋体" w:cs="宋体"/>
          <w:b/>
          <w:color w:val="auto"/>
          <w:szCs w:val="28"/>
        </w:rPr>
      </w:pPr>
      <w:bookmarkStart w:id="37" w:name="_Toc12735"/>
      <w:r w:rsidRPr="00A933EC">
        <w:rPr>
          <w:rFonts w:ascii="宋体" w:eastAsia="宋体" w:hAnsi="宋体" w:cs="宋体" w:hint="eastAsia"/>
          <w:b/>
          <w:color w:val="auto"/>
          <w:szCs w:val="28"/>
        </w:rPr>
        <w:t>5.2支教内容</w:t>
      </w:r>
      <w:bookmarkEnd w:id="37"/>
    </w:p>
    <w:p w:rsidR="00A933EC" w:rsidRPr="00A933EC" w:rsidRDefault="00A933EC" w:rsidP="00A933EC">
      <w:pPr>
        <w:widowControl w:val="0"/>
        <w:jc w:val="both"/>
        <w:rPr>
          <w:rFonts w:ascii="Calibri" w:eastAsia="宋体" w:hAnsi="Calibri" w:cs="Times New Roman"/>
          <w:b/>
          <w:color w:val="auto"/>
          <w:szCs w:val="22"/>
        </w:rPr>
      </w:pPr>
      <w:r w:rsidRPr="00A933EC">
        <w:rPr>
          <w:rFonts w:ascii="Calibri" w:eastAsia="宋体" w:hAnsi="Calibri" w:cs="Times New Roman" w:hint="eastAsia"/>
          <w:b/>
          <w:color w:val="auto"/>
          <w:szCs w:val="22"/>
        </w:rPr>
        <w:t xml:space="preserve">5.2.1 </w:t>
      </w:r>
      <w:r w:rsidRPr="00A933EC">
        <w:rPr>
          <w:rFonts w:ascii="Calibri" w:eastAsia="宋体" w:hAnsi="Calibri" w:cs="Times New Roman"/>
          <w:b/>
          <w:color w:val="auto"/>
          <w:szCs w:val="22"/>
        </w:rPr>
        <w:t>疫情期间感动人物事迹分享</w:t>
      </w:r>
    </w:p>
    <w:p w:rsidR="00A933EC" w:rsidRPr="00A933EC" w:rsidRDefault="00A933EC" w:rsidP="00A933EC">
      <w:pPr>
        <w:widowControl w:val="0"/>
        <w:autoSpaceDE w:val="0"/>
        <w:autoSpaceDN w:val="0"/>
        <w:ind w:right="352" w:firstLineChars="200" w:firstLine="480"/>
        <w:jc w:val="both"/>
        <w:rPr>
          <w:rFonts w:ascii="宋体" w:eastAsia="宋体" w:hAnsi="宋体" w:cs="宋体"/>
          <w:color w:val="auto"/>
          <w:lang w:val="zh-CN" w:bidi="zh-CN"/>
        </w:rPr>
      </w:pPr>
      <w:r w:rsidRPr="00A933EC">
        <w:rPr>
          <w:rFonts w:ascii="宋体" w:eastAsia="宋体" w:hAnsi="宋体" w:cs="宋体" w:hint="eastAsia"/>
          <w:color w:val="auto"/>
          <w:lang w:val="zh-CN" w:bidi="zh-CN"/>
        </w:rPr>
        <w:t>实践团通过选取了一些具有代表性的抗疫英雄向学生们进行介绍，播放相关视频，让其感受抗疫斗争的艰辛以及抗疫英雄的伟大，同时也向他们介绍了六步洗手法并通过摄像头进行示范，并普及了开窗通风、避开人群等保护自己的办法， 帮助他们养成良好的卫生习惯。</w:t>
      </w:r>
    </w:p>
    <w:p w:rsidR="00A933EC" w:rsidRPr="00A933EC" w:rsidRDefault="00A933EC" w:rsidP="00A933EC">
      <w:pPr>
        <w:widowControl w:val="0"/>
        <w:jc w:val="both"/>
        <w:rPr>
          <w:rFonts w:ascii="Calibri" w:eastAsia="宋体" w:hAnsi="Calibri" w:cs="Times New Roman"/>
          <w:b/>
          <w:color w:val="auto"/>
          <w:szCs w:val="22"/>
        </w:rPr>
      </w:pPr>
    </w:p>
    <w:p w:rsidR="00A933EC" w:rsidRPr="00A933EC" w:rsidRDefault="00A933EC" w:rsidP="00A933EC">
      <w:pPr>
        <w:widowControl w:val="0"/>
        <w:jc w:val="both"/>
        <w:rPr>
          <w:rFonts w:ascii="Calibri" w:eastAsia="宋体" w:hAnsi="Calibri" w:cs="Times New Roman"/>
          <w:b/>
          <w:color w:val="auto"/>
          <w:szCs w:val="22"/>
        </w:rPr>
      </w:pPr>
      <w:r w:rsidRPr="00A933EC">
        <w:rPr>
          <w:rFonts w:ascii="Calibri" w:eastAsia="宋体" w:hAnsi="Calibri" w:cs="Times New Roman" w:hint="eastAsia"/>
          <w:b/>
          <w:color w:val="auto"/>
          <w:szCs w:val="22"/>
        </w:rPr>
        <w:t xml:space="preserve">5.2.2 </w:t>
      </w:r>
      <w:r w:rsidRPr="00A933EC">
        <w:rPr>
          <w:rFonts w:ascii="Calibri" w:eastAsia="宋体" w:hAnsi="Calibri" w:cs="Times New Roman" w:hint="eastAsia"/>
          <w:b/>
          <w:color w:val="auto"/>
          <w:szCs w:val="22"/>
        </w:rPr>
        <w:t>红色故事分享</w:t>
      </w:r>
      <w:r w:rsidRPr="00A933EC">
        <w:rPr>
          <w:rFonts w:ascii="Calibri" w:eastAsia="宋体" w:hAnsi="Calibri" w:cs="Times New Roman" w:hint="eastAsia"/>
          <w:b/>
          <w:color w:val="auto"/>
          <w:szCs w:val="22"/>
        </w:rPr>
        <w:t xml:space="preserve"> </w:t>
      </w:r>
    </w:p>
    <w:p w:rsidR="00A933EC" w:rsidRPr="00A933EC" w:rsidRDefault="00A933EC" w:rsidP="00A933EC">
      <w:pPr>
        <w:widowControl w:val="0"/>
        <w:autoSpaceDE w:val="0"/>
        <w:autoSpaceDN w:val="0"/>
        <w:ind w:right="352" w:firstLineChars="200" w:firstLine="480"/>
        <w:jc w:val="both"/>
        <w:rPr>
          <w:rFonts w:ascii="宋体" w:eastAsia="宋体" w:hAnsi="宋体" w:cs="宋体"/>
          <w:color w:val="auto"/>
          <w:lang w:val="zh-CN" w:bidi="zh-CN"/>
        </w:rPr>
      </w:pPr>
      <w:r w:rsidRPr="00A933EC">
        <w:rPr>
          <w:rFonts w:ascii="宋体" w:eastAsia="宋体" w:hAnsi="宋体" w:cs="宋体" w:hint="eastAsia"/>
          <w:color w:val="auto"/>
          <w:lang w:val="zh-CN" w:bidi="zh-CN"/>
        </w:rPr>
        <w:t xml:space="preserve">实践团通过介绍了近代以来的历史，从鸦片战争以来半殖民地半封建社会割地赔款的屈辱历史，到五四爱国运动中国工人阶级第一次登上政治舞台；从中国共产党成立开创中国革命的新纪元，到新中国成立，中国人民真正站起来，在学生们的心中播下了红色的种子，激发了他们进一步了解革命历史的兴趣。同时， 实践团也按照时间线给学生们讲解了不同时期的一系列爱国精神，如革命时期的红船精神、红岩精神，建国后的雷锋精神、大庆精神等等，借部分电影片段增强学生们对国家的认同感和自豪感，让其能够从具体上理解爱国主义情怀，理解普通人的生活是怎样和祖国的命运联系在一起的，普通人的选择如何影响历史的走向。在洪流中，每一滴水都有自己的责任和使命，而洪流又给予了这滴水自己的历史定位和认知包容。在讲解了当今的国际局势和为什么在当今时代更需要爱国主义精神的问题后，学生们也提出自己的疑问，积极思考发言，课堂由此得到了很好的延伸。 </w:t>
      </w:r>
    </w:p>
    <w:p w:rsidR="00A933EC" w:rsidRPr="00A933EC" w:rsidRDefault="00A933EC" w:rsidP="00A933EC">
      <w:pPr>
        <w:widowControl w:val="0"/>
        <w:autoSpaceDE w:val="0"/>
        <w:autoSpaceDN w:val="0"/>
        <w:ind w:right="352" w:firstLineChars="200" w:firstLine="492"/>
        <w:jc w:val="both"/>
        <w:rPr>
          <w:rFonts w:ascii="宋体" w:eastAsia="宋体" w:hAnsi="宋体" w:cs="宋体"/>
          <w:color w:val="auto"/>
          <w:spacing w:val="3"/>
          <w:lang w:val="zh-CN" w:bidi="zh-CN"/>
        </w:rPr>
      </w:pPr>
    </w:p>
    <w:p w:rsidR="00A933EC" w:rsidRPr="00A933EC" w:rsidRDefault="00A933EC" w:rsidP="00A933EC">
      <w:pPr>
        <w:widowControl w:val="0"/>
        <w:autoSpaceDE w:val="0"/>
        <w:autoSpaceDN w:val="0"/>
        <w:ind w:right="352"/>
        <w:jc w:val="both"/>
        <w:rPr>
          <w:rFonts w:ascii="宋体" w:eastAsia="宋体" w:hAnsi="宋体" w:cs="宋体"/>
          <w:b/>
          <w:bCs/>
          <w:color w:val="auto"/>
          <w:lang w:bidi="zh-CN"/>
        </w:rPr>
      </w:pPr>
      <w:r w:rsidRPr="00A933EC">
        <w:rPr>
          <w:rFonts w:ascii="宋体" w:eastAsia="宋体" w:hAnsi="宋体" w:cs="宋体" w:hint="eastAsia"/>
          <w:b/>
          <w:bCs/>
          <w:color w:val="auto"/>
          <w:lang w:bidi="zh-CN"/>
        </w:rPr>
        <w:lastRenderedPageBreak/>
        <w:t>5.2.3 经济学小课堂</w:t>
      </w:r>
    </w:p>
    <w:p w:rsidR="00A933EC" w:rsidRPr="00A933EC" w:rsidRDefault="00A933EC" w:rsidP="00A933EC">
      <w:pPr>
        <w:widowControl w:val="0"/>
        <w:autoSpaceDE w:val="0"/>
        <w:autoSpaceDN w:val="0"/>
        <w:ind w:right="352" w:firstLineChars="200" w:firstLine="480"/>
        <w:jc w:val="both"/>
        <w:rPr>
          <w:rFonts w:ascii="宋体" w:eastAsia="宋体" w:hAnsi="宋体" w:cs="宋体"/>
          <w:color w:val="auto"/>
          <w:lang w:val="zh-CN" w:bidi="zh-CN"/>
        </w:rPr>
      </w:pPr>
      <w:r w:rsidRPr="00A933EC">
        <w:rPr>
          <w:rFonts w:ascii="宋体" w:eastAsia="宋体" w:hAnsi="宋体" w:cs="宋体" w:hint="eastAsia"/>
          <w:color w:val="auto"/>
          <w:lang w:val="zh-CN" w:bidi="zh-CN"/>
        </w:rPr>
        <w:t xml:space="preserve">考虑到当地小学生的知识储备水平和生活常识相比城市地区的学生们匮乏 很多，对于经济学术语等概念性的知识，实践团准备了卡通小视频和生活化的例子来帮助学生们更直观地理解，并借由一些趣味性的小练习和反复的强调总结， 不断巩固他们对经济学知识的理解，培养其经济学直觉，使其较好地掌握经济学在日常生活中的应用。 </w:t>
      </w:r>
    </w:p>
    <w:p w:rsidR="00A933EC" w:rsidRPr="00A933EC" w:rsidRDefault="00A933EC" w:rsidP="00A933EC">
      <w:pPr>
        <w:widowControl w:val="0"/>
        <w:autoSpaceDE w:val="0"/>
        <w:autoSpaceDN w:val="0"/>
        <w:ind w:right="352" w:firstLineChars="200" w:firstLine="492"/>
        <w:jc w:val="both"/>
        <w:rPr>
          <w:rFonts w:ascii="宋体" w:eastAsia="宋体" w:hAnsi="宋体" w:cs="宋体"/>
          <w:color w:val="auto"/>
          <w:spacing w:val="3"/>
          <w:lang w:val="zh-CN" w:bidi="zh-CN"/>
        </w:rPr>
      </w:pPr>
    </w:p>
    <w:p w:rsidR="00A933EC" w:rsidRPr="00A933EC" w:rsidRDefault="00A933EC" w:rsidP="00A933EC">
      <w:pPr>
        <w:widowControl w:val="0"/>
        <w:autoSpaceDE w:val="0"/>
        <w:autoSpaceDN w:val="0"/>
        <w:ind w:right="352"/>
        <w:jc w:val="both"/>
        <w:rPr>
          <w:rFonts w:ascii="宋体" w:eastAsia="宋体" w:hAnsi="宋体" w:cs="宋体"/>
          <w:b/>
          <w:bCs/>
          <w:color w:val="auto"/>
          <w:spacing w:val="3"/>
          <w:lang w:bidi="zh-CN"/>
        </w:rPr>
      </w:pPr>
      <w:r w:rsidRPr="00A933EC">
        <w:rPr>
          <w:rFonts w:ascii="宋体" w:eastAsia="宋体" w:hAnsi="宋体" w:cs="宋体" w:hint="eastAsia"/>
          <w:b/>
          <w:bCs/>
          <w:color w:val="auto"/>
          <w:spacing w:val="3"/>
          <w:lang w:bidi="zh-CN"/>
        </w:rPr>
        <w:t>5.2.4 拓展部分</w:t>
      </w:r>
    </w:p>
    <w:p w:rsidR="00A933EC" w:rsidRPr="00A933EC" w:rsidRDefault="00A933EC" w:rsidP="00A933EC">
      <w:pPr>
        <w:widowControl w:val="0"/>
        <w:autoSpaceDE w:val="0"/>
        <w:autoSpaceDN w:val="0"/>
        <w:ind w:right="352" w:firstLineChars="200" w:firstLine="480"/>
        <w:jc w:val="both"/>
        <w:rPr>
          <w:rFonts w:ascii="宋体" w:eastAsia="宋体" w:hAnsi="宋体" w:cs="宋体"/>
          <w:color w:val="auto"/>
          <w:lang w:val="zh-CN" w:bidi="zh-CN"/>
        </w:rPr>
      </w:pPr>
      <w:r w:rsidRPr="00A933EC">
        <w:rPr>
          <w:rFonts w:ascii="宋体" w:eastAsia="宋体" w:hAnsi="宋体" w:cs="宋体" w:hint="eastAsia"/>
          <w:color w:val="auto"/>
          <w:lang w:val="zh-CN" w:bidi="zh-CN"/>
        </w:rPr>
        <w:t xml:space="preserve">除了正式的线上教学，实践团也注重与学生们感情的培养和长期联系的建立。关注他们身上的细节，通过课前交流来提升课堂互动的效率，例如聊各自的家乡， 用百度地图带领他们云旅游，为从未远游过的他们打开了一扇外面世界的门。不 仅如此，实践团成员们还向学生推荐了适合他们阅读的书籍，从小说到简单的科 普类读物再到人物传记。山区的小学生们阅读量相对较少，通过课外阅读来拓宽他们的知识面就显得尤为重要。希望此次支教能够给他们打开一扇窗，激励他们在今后的学习和生活中去努力奋斗，开创属于自己的人生。 </w:t>
      </w:r>
    </w:p>
    <w:p w:rsidR="00A933EC" w:rsidRPr="00A933EC" w:rsidRDefault="00A933EC" w:rsidP="00A933EC">
      <w:pPr>
        <w:widowControl w:val="0"/>
        <w:autoSpaceDE w:val="0"/>
        <w:autoSpaceDN w:val="0"/>
        <w:ind w:right="352" w:firstLineChars="200" w:firstLine="480"/>
        <w:jc w:val="both"/>
        <w:rPr>
          <w:rFonts w:ascii="宋体" w:eastAsia="宋体" w:hAnsi="宋体" w:cs="宋体"/>
          <w:color w:val="auto"/>
          <w:lang w:val="zh-CN" w:bidi="zh-CN"/>
        </w:rPr>
      </w:pPr>
    </w:p>
    <w:p w:rsidR="00A933EC" w:rsidRPr="00A933EC" w:rsidRDefault="00A933EC" w:rsidP="00A933EC">
      <w:pPr>
        <w:widowControl w:val="0"/>
        <w:tabs>
          <w:tab w:val="left" w:pos="487"/>
        </w:tabs>
        <w:autoSpaceDE w:val="0"/>
        <w:autoSpaceDN w:val="0"/>
        <w:spacing w:before="8"/>
        <w:jc w:val="left"/>
        <w:outlineLvl w:val="2"/>
        <w:rPr>
          <w:rFonts w:ascii="宋体" w:eastAsia="宋体" w:hAnsi="宋体" w:cs="宋体"/>
          <w:b/>
          <w:color w:val="auto"/>
          <w:szCs w:val="28"/>
        </w:rPr>
      </w:pPr>
      <w:bookmarkStart w:id="38" w:name="_Toc21793"/>
      <w:r w:rsidRPr="00A933EC">
        <w:rPr>
          <w:rFonts w:ascii="宋体" w:eastAsia="宋体" w:hAnsi="宋体" w:cs="宋体" w:hint="eastAsia"/>
          <w:b/>
          <w:color w:val="auto"/>
          <w:szCs w:val="28"/>
        </w:rPr>
        <w:t>5.3 理论指导</w:t>
      </w:r>
      <w:bookmarkEnd w:id="38"/>
      <w:r w:rsidRPr="00A933EC">
        <w:rPr>
          <w:rFonts w:ascii="宋体" w:eastAsia="宋体" w:hAnsi="宋体" w:cs="宋体" w:hint="eastAsia"/>
          <w:b/>
          <w:color w:val="auto"/>
          <w:szCs w:val="28"/>
        </w:rPr>
        <w:t xml:space="preserve"> </w:t>
      </w:r>
    </w:p>
    <w:p w:rsidR="00A933EC" w:rsidRPr="00A933EC" w:rsidRDefault="00A933EC" w:rsidP="00A933EC">
      <w:pPr>
        <w:widowControl w:val="0"/>
        <w:autoSpaceDE w:val="0"/>
        <w:autoSpaceDN w:val="0"/>
        <w:ind w:right="352" w:firstLineChars="200" w:firstLine="480"/>
        <w:jc w:val="both"/>
        <w:rPr>
          <w:rFonts w:ascii="宋体" w:eastAsia="宋体" w:hAnsi="宋体" w:cs="宋体"/>
          <w:color w:val="auto"/>
          <w:lang w:val="zh-CN" w:bidi="zh-CN"/>
        </w:rPr>
      </w:pPr>
      <w:r w:rsidRPr="00A933EC">
        <w:rPr>
          <w:rFonts w:ascii="宋体" w:eastAsia="宋体" w:hAnsi="宋体" w:cs="宋体" w:hint="eastAsia"/>
          <w:color w:val="auto"/>
          <w:lang w:val="zh-CN" w:bidi="zh-CN"/>
        </w:rPr>
        <w:t>实践团既在支教实践中摸索真知，也在理论的指导下吸取经验，领悟思政实践和教育扶贫的真正意义。实践开始前，马克思主义学院的两位老师分别讲授了</w:t>
      </w:r>
    </w:p>
    <w:p w:rsidR="00A933EC" w:rsidRPr="00A933EC" w:rsidRDefault="00A933EC" w:rsidP="00A933EC">
      <w:pPr>
        <w:widowControl w:val="0"/>
        <w:autoSpaceDE w:val="0"/>
        <w:autoSpaceDN w:val="0"/>
        <w:ind w:right="352" w:firstLineChars="200" w:firstLine="480"/>
        <w:jc w:val="both"/>
        <w:rPr>
          <w:rFonts w:ascii="宋体" w:eastAsia="宋体" w:hAnsi="宋体" w:cs="宋体"/>
          <w:color w:val="auto"/>
          <w:lang w:val="zh-CN" w:bidi="zh-CN"/>
        </w:rPr>
      </w:pPr>
      <w:r w:rsidRPr="00A933EC">
        <w:rPr>
          <w:rFonts w:ascii="宋体" w:eastAsia="宋体" w:hAnsi="宋体" w:cs="宋体" w:hint="eastAsia"/>
          <w:color w:val="auto"/>
          <w:lang w:val="zh-CN" w:bidi="zh-CN"/>
        </w:rPr>
        <w:t xml:space="preserve">《疫情、信息技术与社会信任》和《乡村振兴与中国特色城乡融合发展》两堂理论课，从方法论的高度指导我们如何在后疫情时代下更加顺利地开展乡村调研，此次支教的授课内容，便是基于这些调研原则、当今时代背景与实践地概况而确立的。 </w:t>
      </w:r>
    </w:p>
    <w:p w:rsidR="00A933EC" w:rsidRPr="00A933EC" w:rsidRDefault="00A933EC" w:rsidP="00A933EC">
      <w:pPr>
        <w:widowControl w:val="0"/>
        <w:autoSpaceDE w:val="0"/>
        <w:autoSpaceDN w:val="0"/>
        <w:ind w:right="352" w:firstLineChars="200" w:firstLine="480"/>
        <w:jc w:val="both"/>
        <w:rPr>
          <w:rFonts w:ascii="宋体" w:eastAsia="宋体" w:hAnsi="宋体" w:cs="宋体"/>
          <w:color w:val="auto"/>
          <w:lang w:val="zh-CN" w:bidi="zh-CN"/>
        </w:rPr>
      </w:pPr>
      <w:r w:rsidRPr="00A933EC">
        <w:rPr>
          <w:rFonts w:ascii="宋体" w:eastAsia="宋体" w:hAnsi="宋体" w:cs="宋体" w:hint="eastAsia"/>
          <w:color w:val="auto"/>
          <w:lang w:val="zh-CN" w:bidi="zh-CN"/>
        </w:rPr>
        <w:t xml:space="preserve">在为期三天的实践中，实践团成员经过白天的授课后，也坚持每天晚上开展读书会，同时举办党团日活动，观看习近平总书记在北京大学考察时的重要讲话， 习近平总书记在甘肃考察的相关新闻，阅读经典著作和时政材料，从中汲取精华， 将他人经验内化于心，通过成员之间深入的交流讨论以及助教的答疑解惑，大家也看到了理论与现实之间的差距，更坚定了走出象牙塔去接近真相的信念。作为国列贫困县的宕昌县，经济的落后致使其教育的落后，教育的落后又遏制其经济的发展，木耳乡的现状和怀源计划的初衷皆引发了成员们对扶贫路径与短期支教价值的思考，更明白了此行的意义所在。 </w:t>
      </w:r>
    </w:p>
    <w:p w:rsidR="00A933EC" w:rsidRPr="00A933EC" w:rsidRDefault="00A933EC" w:rsidP="00A933EC">
      <w:pPr>
        <w:widowControl w:val="0"/>
        <w:autoSpaceDE w:val="0"/>
        <w:autoSpaceDN w:val="0"/>
        <w:ind w:right="352" w:firstLineChars="200" w:firstLine="480"/>
        <w:jc w:val="both"/>
        <w:rPr>
          <w:rFonts w:ascii="宋体" w:eastAsia="宋体" w:hAnsi="宋体" w:cs="宋体"/>
          <w:color w:val="auto"/>
          <w:lang w:val="zh-CN" w:bidi="zh-CN"/>
        </w:rPr>
      </w:pPr>
    </w:p>
    <w:p w:rsidR="00A933EC" w:rsidRPr="00A933EC" w:rsidRDefault="00A933EC" w:rsidP="00A933EC">
      <w:pPr>
        <w:widowControl w:val="0"/>
        <w:tabs>
          <w:tab w:val="left" w:pos="487"/>
        </w:tabs>
        <w:autoSpaceDE w:val="0"/>
        <w:autoSpaceDN w:val="0"/>
        <w:spacing w:before="4"/>
        <w:jc w:val="left"/>
        <w:outlineLvl w:val="1"/>
        <w:rPr>
          <w:rFonts w:ascii="宋体" w:eastAsia="宋体" w:hAnsi="宋体" w:cs="宋体"/>
          <w:b/>
          <w:color w:val="auto"/>
          <w:szCs w:val="28"/>
        </w:rPr>
      </w:pPr>
      <w:bookmarkStart w:id="39" w:name="_Toc8522"/>
      <w:r w:rsidRPr="00A933EC">
        <w:rPr>
          <w:rFonts w:ascii="宋体" w:eastAsia="宋体" w:hAnsi="宋体" w:cs="宋体" w:hint="eastAsia"/>
          <w:b/>
          <w:color w:val="auto"/>
          <w:szCs w:val="28"/>
        </w:rPr>
        <w:t>5.4 问题总结</w:t>
      </w:r>
      <w:bookmarkEnd w:id="39"/>
      <w:r w:rsidRPr="00A933EC">
        <w:rPr>
          <w:rFonts w:ascii="宋体" w:eastAsia="宋体" w:hAnsi="宋体" w:cs="宋体" w:hint="eastAsia"/>
          <w:b/>
          <w:color w:val="auto"/>
          <w:w w:val="99"/>
          <w:szCs w:val="28"/>
        </w:rPr>
        <w:t xml:space="preserve"> </w:t>
      </w:r>
    </w:p>
    <w:p w:rsidR="00A933EC" w:rsidRPr="00A933EC" w:rsidRDefault="00A933EC" w:rsidP="00A933EC">
      <w:pPr>
        <w:widowControl w:val="0"/>
        <w:autoSpaceDE w:val="0"/>
        <w:autoSpaceDN w:val="0"/>
        <w:ind w:right="352" w:firstLineChars="200" w:firstLine="480"/>
        <w:jc w:val="both"/>
        <w:rPr>
          <w:rFonts w:ascii="宋体" w:eastAsia="宋体" w:hAnsi="宋体" w:cs="宋体"/>
          <w:color w:val="auto"/>
          <w:lang w:val="zh-CN" w:bidi="zh-CN"/>
        </w:rPr>
      </w:pPr>
      <w:r w:rsidRPr="00A933EC">
        <w:rPr>
          <w:rFonts w:ascii="宋体" w:eastAsia="宋体" w:hAnsi="宋体" w:cs="宋体"/>
          <w:color w:val="auto"/>
          <w:lang w:val="zh-CN" w:bidi="zh-CN"/>
        </w:rPr>
        <w:t>在每天的讲课活动结束之后，助教组织实践团成员一起对当天的活动进行评 议，展开反思与总结，在评议会上，大家积极踊跃地发言，就自己在具体活动中 的遇到的困难进行分享。其中，普遍遇到的问题大致可以分为四个方面：一是课 程的难度过大，远远超出小朋友现有的知识水平，也因此无法确认小朋友们对授 课内容的接受程度；二是课程的趣味性不足，不能很好地吸引小朋友们的注意力； 三是对小朋友们的了解不深，部分小朋友在上课的过程中表现出较强的害羞情绪， 大幅减少了课程中的有效互动</w:t>
      </w:r>
      <w:r w:rsidRPr="00A933EC">
        <w:rPr>
          <w:rFonts w:ascii="宋体" w:eastAsia="宋体" w:hAnsi="宋体" w:cs="宋体" w:hint="eastAsia"/>
          <w:color w:val="auto"/>
          <w:lang w:val="zh-CN" w:bidi="zh-CN"/>
        </w:rPr>
        <w:t>；</w:t>
      </w:r>
      <w:r w:rsidRPr="00A933EC">
        <w:rPr>
          <w:rFonts w:ascii="宋体" w:eastAsia="宋体" w:hAnsi="宋体" w:cs="宋体"/>
          <w:color w:val="auto"/>
          <w:lang w:val="zh-CN" w:bidi="zh-CN"/>
        </w:rPr>
        <w:t xml:space="preserve">最后是由于本次实践活动采用线上形式，课程的 进行在很大程度上受到网络条件的制约，降低了授课效率。 </w:t>
      </w:r>
    </w:p>
    <w:p w:rsidR="00A933EC" w:rsidRPr="00A933EC" w:rsidRDefault="00A933EC" w:rsidP="00A933EC">
      <w:pPr>
        <w:widowControl w:val="0"/>
        <w:autoSpaceDE w:val="0"/>
        <w:autoSpaceDN w:val="0"/>
        <w:ind w:right="352" w:firstLineChars="200" w:firstLine="480"/>
        <w:jc w:val="both"/>
        <w:rPr>
          <w:rFonts w:ascii="宋体" w:eastAsia="宋体" w:hAnsi="宋体" w:cs="宋体"/>
          <w:color w:val="auto"/>
          <w:lang w:val="zh-CN" w:bidi="zh-CN"/>
        </w:rPr>
      </w:pPr>
      <w:r w:rsidRPr="00A933EC">
        <w:rPr>
          <w:rFonts w:ascii="宋体" w:eastAsia="宋体" w:hAnsi="宋体" w:cs="宋体"/>
          <w:color w:val="auto"/>
          <w:lang w:val="zh-CN" w:bidi="zh-CN"/>
        </w:rPr>
        <w:lastRenderedPageBreak/>
        <w:t>针对这些问题，大家展开了热烈的讨论，并就如何解决相应地问题建言献策。在助教和韩晗老师的指导之下，大家总结确定了出了许多具有较强可行性的方法： 例如，针对学生害羞，不愿意问答问题这一情况，可以在上课之前先与他们</w:t>
      </w:r>
      <w:r w:rsidRPr="00A933EC">
        <w:rPr>
          <w:rFonts w:ascii="宋体" w:eastAsia="宋体" w:hAnsi="宋体" w:cs="宋体" w:hint="eastAsia"/>
          <w:color w:val="auto"/>
          <w:lang w:bidi="zh-CN"/>
        </w:rPr>
        <w:t>进行</w:t>
      </w:r>
      <w:r w:rsidRPr="00A933EC">
        <w:rPr>
          <w:rFonts w:ascii="宋体" w:eastAsia="宋体" w:hAnsi="宋体" w:cs="宋体"/>
          <w:color w:val="auto"/>
          <w:lang w:val="zh-CN" w:bidi="zh-CN"/>
        </w:rPr>
        <w:t xml:space="preserve">一些关于他们自身生活相关的对话，彼此之间熟悉之后再进行授课；又如对于课程难度过大的问题，可以在降低内容本身的难度的同时，也在课上更多地进行引导性的询问，多举例子，以帮助他们更好地理解知识。 </w:t>
      </w:r>
    </w:p>
    <w:p w:rsidR="00A933EC" w:rsidRPr="00A933EC" w:rsidRDefault="00A933EC" w:rsidP="00A933EC">
      <w:pPr>
        <w:widowControl w:val="0"/>
        <w:autoSpaceDE w:val="0"/>
        <w:autoSpaceDN w:val="0"/>
        <w:ind w:right="352" w:firstLineChars="200" w:firstLine="480"/>
        <w:jc w:val="both"/>
        <w:rPr>
          <w:rFonts w:ascii="宋体" w:eastAsia="宋体" w:hAnsi="宋体" w:cs="宋体"/>
          <w:color w:val="auto"/>
          <w:lang w:val="zh-CN" w:bidi="zh-CN"/>
        </w:rPr>
      </w:pPr>
      <w:r w:rsidRPr="00A933EC">
        <w:rPr>
          <w:rFonts w:ascii="宋体" w:eastAsia="宋体" w:hAnsi="宋体" w:cs="宋体"/>
          <w:color w:val="auto"/>
          <w:lang w:val="zh-CN" w:bidi="zh-CN"/>
        </w:rPr>
        <w:t xml:space="preserve">通过晚间评议会的反思与总结，实践团对如何行之有效地支教有了更加深入地认识和思考。 </w:t>
      </w:r>
    </w:p>
    <w:p w:rsidR="00A933EC" w:rsidRPr="00A933EC" w:rsidRDefault="00A933EC" w:rsidP="00A933EC">
      <w:pPr>
        <w:widowControl w:val="0"/>
        <w:autoSpaceDE w:val="0"/>
        <w:autoSpaceDN w:val="0"/>
        <w:spacing w:before="1"/>
        <w:ind w:firstLineChars="200" w:firstLine="580"/>
        <w:jc w:val="both"/>
        <w:rPr>
          <w:rFonts w:ascii="宋体" w:eastAsia="宋体" w:hAnsi="宋体" w:cs="宋体"/>
          <w:color w:val="auto"/>
          <w:sz w:val="29"/>
          <w:lang w:val="zh-CN" w:bidi="zh-CN"/>
        </w:rPr>
      </w:pPr>
    </w:p>
    <w:p w:rsidR="00A933EC" w:rsidRPr="00A933EC" w:rsidRDefault="00A933EC" w:rsidP="00A933EC">
      <w:pPr>
        <w:widowControl w:val="0"/>
        <w:autoSpaceDE w:val="0"/>
        <w:autoSpaceDN w:val="0"/>
        <w:spacing w:before="39"/>
        <w:jc w:val="both"/>
        <w:outlineLvl w:val="0"/>
        <w:rPr>
          <w:rFonts w:eastAsia="宋体" w:cs="Times New Roman"/>
          <w:b/>
          <w:bCs/>
          <w:color w:val="auto"/>
          <w:kern w:val="44"/>
          <w:sz w:val="32"/>
          <w:szCs w:val="32"/>
        </w:rPr>
      </w:pPr>
      <w:bookmarkStart w:id="40" w:name="_Toc271"/>
      <w:r w:rsidRPr="00A933EC">
        <w:rPr>
          <w:rFonts w:eastAsia="宋体" w:cs="Times New Roman" w:hint="eastAsia"/>
          <w:b/>
          <w:bCs/>
          <w:color w:val="auto"/>
          <w:kern w:val="44"/>
          <w:sz w:val="32"/>
          <w:szCs w:val="32"/>
        </w:rPr>
        <w:t>6.</w:t>
      </w:r>
      <w:r w:rsidRPr="00A933EC">
        <w:rPr>
          <w:rFonts w:eastAsia="宋体" w:cs="Times New Roman" w:hint="eastAsia"/>
          <w:b/>
          <w:bCs/>
          <w:color w:val="auto"/>
          <w:kern w:val="44"/>
          <w:sz w:val="32"/>
          <w:szCs w:val="32"/>
        </w:rPr>
        <w:t>实践成果</w:t>
      </w:r>
      <w:bookmarkEnd w:id="40"/>
      <w:r w:rsidRPr="00A933EC">
        <w:rPr>
          <w:rFonts w:eastAsia="宋体" w:cs="Times New Roman" w:hint="eastAsia"/>
          <w:b/>
          <w:bCs/>
          <w:color w:val="auto"/>
          <w:kern w:val="44"/>
          <w:sz w:val="32"/>
          <w:szCs w:val="32"/>
        </w:rPr>
        <w:t xml:space="preserve"> </w:t>
      </w:r>
    </w:p>
    <w:p w:rsidR="00A933EC" w:rsidRPr="00A933EC" w:rsidRDefault="00A933EC" w:rsidP="00A933EC">
      <w:pPr>
        <w:widowControl w:val="0"/>
        <w:autoSpaceDE w:val="0"/>
        <w:autoSpaceDN w:val="0"/>
        <w:ind w:right="352" w:firstLineChars="200" w:firstLine="480"/>
        <w:jc w:val="both"/>
        <w:rPr>
          <w:rFonts w:ascii="宋体" w:eastAsia="宋体" w:hAnsi="宋体" w:cs="宋体"/>
          <w:color w:val="auto"/>
          <w:lang w:val="zh-CN" w:bidi="zh-CN"/>
        </w:rPr>
      </w:pPr>
      <w:r w:rsidRPr="00A933EC">
        <w:rPr>
          <w:rFonts w:ascii="宋体" w:eastAsia="宋体" w:hAnsi="宋体" w:cs="宋体"/>
          <w:color w:val="auto"/>
          <w:lang w:val="zh-CN" w:bidi="zh-CN"/>
        </w:rPr>
        <w:t xml:space="preserve">受疫情影响，本次经济学院的思政实践课在线上完成全部实践内容，尽管采取了线上的形式，大家隔着屏幕进行交流，这为期 3 天的线上社会实践活动仍是一次非常宝贵的经历，实践团不仅对木耳小学的学生们进行了经济学知识的普及和红色教育，还考察了解当地的经济发展水平和基础教育情况。 </w:t>
      </w:r>
    </w:p>
    <w:p w:rsidR="00A933EC" w:rsidRPr="00A933EC" w:rsidRDefault="00A933EC" w:rsidP="00A933EC">
      <w:pPr>
        <w:widowControl w:val="0"/>
        <w:autoSpaceDE w:val="0"/>
        <w:autoSpaceDN w:val="0"/>
        <w:ind w:right="352" w:firstLineChars="200" w:firstLine="480"/>
        <w:jc w:val="both"/>
        <w:rPr>
          <w:rFonts w:ascii="宋体" w:eastAsia="宋体" w:hAnsi="宋体" w:cs="宋体"/>
          <w:color w:val="auto"/>
          <w:lang w:val="zh-CN" w:bidi="zh-CN"/>
        </w:rPr>
      </w:pPr>
      <w:r w:rsidRPr="00A933EC">
        <w:rPr>
          <w:rFonts w:ascii="宋体" w:eastAsia="宋体" w:hAnsi="宋体" w:cs="宋体"/>
          <w:color w:val="auto"/>
          <w:lang w:val="zh-CN" w:bidi="zh-CN"/>
        </w:rPr>
        <w:t xml:space="preserve">在爱国思想主题教育的授课过程中，虽然大家此前都对党史国史有着一定的了解，但是细致程度上还有待提升，通过这次授课，为了给学生们串联起知识架构，实践团查找资料，潜心重温了这段辉煌璀璨的历史。本次授课不仅是对小朋友进行了爱国思想教育，也让所有成员深受启发，接受了一次深刻的爱国主义教育。 </w:t>
      </w:r>
    </w:p>
    <w:p w:rsidR="00A933EC" w:rsidRPr="00A933EC" w:rsidRDefault="00A933EC" w:rsidP="00A933EC">
      <w:pPr>
        <w:widowControl w:val="0"/>
        <w:autoSpaceDE w:val="0"/>
        <w:autoSpaceDN w:val="0"/>
        <w:ind w:right="352" w:firstLineChars="200" w:firstLine="480"/>
        <w:jc w:val="both"/>
        <w:rPr>
          <w:rFonts w:ascii="宋体" w:eastAsia="宋体" w:hAnsi="宋体" w:cs="宋体"/>
          <w:color w:val="auto"/>
          <w:lang w:val="zh-CN" w:bidi="zh-CN"/>
        </w:rPr>
      </w:pPr>
      <w:r w:rsidRPr="00A933EC">
        <w:rPr>
          <w:rFonts w:ascii="宋体" w:eastAsia="宋体" w:hAnsi="宋体" w:cs="宋体"/>
          <w:color w:val="auto"/>
          <w:lang w:val="zh-CN" w:bidi="zh-CN"/>
        </w:rPr>
        <w:t xml:space="preserve">在疫情期间感动人物事迹分享环节中，通过一个个鲜活的抗疫英雄故事和红色故事，实践团引导学生们理解逆行者们的家国大爱、激发爱国主义精神、树立为国家做贡献的崇高理想。不论是红军战士，还是抗疫英雄，抑或是为国家的繁荣富强默默贡献牺牲的无名英雄，他们都是我们最可敬可爱的人儿。国家有难， 他们义无反顾，用生命守护生命。大家也从这些充满大爱的人儿身上，汲取到了无穷无尽的精神能量，深入感悟了人生的价值、生命的意义。 </w:t>
      </w:r>
    </w:p>
    <w:p w:rsidR="00A933EC" w:rsidRPr="00A933EC" w:rsidRDefault="00A933EC" w:rsidP="00A933EC">
      <w:pPr>
        <w:widowControl w:val="0"/>
        <w:autoSpaceDE w:val="0"/>
        <w:autoSpaceDN w:val="0"/>
        <w:ind w:right="352" w:firstLineChars="200" w:firstLine="480"/>
        <w:jc w:val="both"/>
        <w:rPr>
          <w:rFonts w:ascii="宋体" w:eastAsia="宋体" w:hAnsi="宋体" w:cs="宋体"/>
          <w:color w:val="auto"/>
          <w:lang w:val="zh-CN" w:bidi="zh-CN"/>
        </w:rPr>
      </w:pPr>
      <w:r w:rsidRPr="00A933EC">
        <w:rPr>
          <w:rFonts w:ascii="宋体" w:eastAsia="宋体" w:hAnsi="宋体" w:cs="宋体"/>
          <w:color w:val="auto"/>
          <w:lang w:val="zh-CN" w:bidi="zh-CN"/>
        </w:rPr>
        <w:t xml:space="preserve">在经济学小课堂的授课过程中，由于大部分小学都不会开设经济学方面的课程，故而不论是从自身授课经验的角度考虑还是从网络授课经验的资料上考虑， 实践团都较为缺乏对小学生对经济学知识接受能力的判断方法，只能慢慢摸索。例如，通过举出生动有趣的生活里的小故事（如“一块甜甜圈的故事”等等）来给小朋友结束经济学常识，让其在活泼轻松的小故事里发掘对经济学理论的深刻理解，以及发现经济学的热爱。由此，大家也学到了如何与小学同学进行有效思想沟通，如何用浅显的语言解释经济学中复杂抽象的概念，如绝对优势和比较优势，理性人，边际量，机会成本等等。既提升自己，也同时实现自己作为北大学子的一部分社会价值。 </w:t>
      </w:r>
    </w:p>
    <w:p w:rsidR="00A933EC" w:rsidRPr="00A933EC" w:rsidRDefault="00A933EC" w:rsidP="00A933EC">
      <w:pPr>
        <w:widowControl w:val="0"/>
        <w:autoSpaceDE w:val="0"/>
        <w:autoSpaceDN w:val="0"/>
        <w:ind w:right="352" w:firstLineChars="200" w:firstLine="480"/>
        <w:jc w:val="both"/>
        <w:rPr>
          <w:rFonts w:ascii="宋体" w:eastAsia="宋体" w:hAnsi="宋体" w:cs="宋体"/>
          <w:color w:val="auto"/>
          <w:lang w:val="zh-CN" w:bidi="zh-CN"/>
        </w:rPr>
      </w:pPr>
      <w:r w:rsidRPr="00A933EC">
        <w:rPr>
          <w:rFonts w:ascii="宋体" w:eastAsia="宋体" w:hAnsi="宋体" w:cs="宋体"/>
          <w:color w:val="auto"/>
          <w:lang w:val="zh-CN" w:bidi="zh-CN"/>
        </w:rPr>
        <w:t>在读书评议会上，大家积极踊跃分享了读《共产党宣言》和《哥达纲领批判》的感想，分析了国际共产主义运动低潮的深层原因，对马克思主义唯物史观有了更深的理解，深入了解了无产阶级斗争、反抗剥削压迫的艰巨性、曲折性和长期性，坚定了为人民服务、为弱者发声的决心，坚定了反抗剥削、反抗压迫、为共产主义事业奋斗终身的理想信念。通过对《习近平的七年知青岁月》的阅读，实践团感受到了知青岁月对于习总书记坚毅刚强的意志品</w:t>
      </w:r>
      <w:r w:rsidRPr="00A933EC">
        <w:rPr>
          <w:rFonts w:ascii="宋体" w:eastAsia="宋体" w:hAnsi="宋体" w:cs="宋体"/>
          <w:color w:val="auto"/>
          <w:lang w:val="zh-CN" w:bidi="zh-CN"/>
        </w:rPr>
        <w:lastRenderedPageBreak/>
        <w:t xml:space="preserve">质和顽强拼搏的奋斗精神的重大意义：知青岁月让总书记真正了解国情贴近人民、感受到人民群众的冷暖甘苦，培育了总书记同人民的深厚感情；知青岁月滋养了总书记崇高的政治理念，铸造了总书记不变的初心。在知青岁月中，总书记坚持读书学习，积累了丰厚的知识文化理论素养。通过对经典文献著作的阅读与思维的碰撞，实践团成员均收获颇丰。 </w:t>
      </w:r>
    </w:p>
    <w:p w:rsidR="00A933EC" w:rsidRPr="00A933EC" w:rsidRDefault="00A933EC" w:rsidP="00A933EC">
      <w:pPr>
        <w:widowControl w:val="0"/>
        <w:autoSpaceDE w:val="0"/>
        <w:autoSpaceDN w:val="0"/>
        <w:ind w:right="352" w:firstLineChars="200" w:firstLine="480"/>
        <w:jc w:val="both"/>
        <w:rPr>
          <w:rFonts w:ascii="宋体" w:eastAsia="宋体" w:hAnsi="宋体" w:cs="宋体"/>
          <w:color w:val="auto"/>
          <w:lang w:val="zh-CN" w:bidi="zh-CN"/>
        </w:rPr>
      </w:pPr>
      <w:r w:rsidRPr="00A933EC">
        <w:rPr>
          <w:rFonts w:ascii="宋体" w:eastAsia="宋体" w:hAnsi="宋体" w:cs="宋体"/>
          <w:color w:val="auto"/>
          <w:lang w:val="zh-CN" w:bidi="zh-CN"/>
        </w:rPr>
        <w:t xml:space="preserve">此外，通过观看习近平总书记扶贫攻坚的视频、分享家乡脱贫攻坚的方法和成就，结合支教经历和当地扶贫成果，实践团还了解了国家这些年来脱贫攻坚的方针政策和伟大成就，体悟了扶贫干部扎根土地为人民服务的精神，对我国宏观经济运行有了更深刻的理解。习总书记强调基层的工作不能只图政绩，做面子工程，也给实践团不要让支教活动流于形式的启发。 </w:t>
      </w:r>
    </w:p>
    <w:p w:rsidR="00A933EC" w:rsidRPr="00A933EC" w:rsidRDefault="00A933EC" w:rsidP="00A933EC">
      <w:pPr>
        <w:widowControl w:val="0"/>
        <w:autoSpaceDE w:val="0"/>
        <w:autoSpaceDN w:val="0"/>
        <w:ind w:right="352" w:firstLineChars="200" w:firstLine="480"/>
        <w:jc w:val="both"/>
        <w:rPr>
          <w:rFonts w:ascii="宋体" w:eastAsia="宋体" w:hAnsi="宋体" w:cs="宋体"/>
          <w:color w:val="auto"/>
          <w:lang w:val="zh-CN" w:bidi="zh-CN"/>
        </w:rPr>
      </w:pPr>
      <w:r w:rsidRPr="00A933EC">
        <w:rPr>
          <w:rFonts w:ascii="宋体" w:eastAsia="宋体" w:hAnsi="宋体" w:cs="宋体"/>
          <w:color w:val="auto"/>
          <w:lang w:val="zh-CN" w:bidi="zh-CN"/>
        </w:rPr>
        <w:t xml:space="preserve">总而言之，经过三天的实践活动，实践团成员们既提高了社会责任心、培养了社会工作能力，也加深了对经济学、对马克思主义和共产主义运动的理解，获得了精神上的洗礼和思想上的升华，对社会有了更深入、更真实的理解。 </w:t>
      </w:r>
    </w:p>
    <w:p w:rsidR="00A933EC" w:rsidRPr="00A933EC" w:rsidRDefault="00A933EC" w:rsidP="00A933EC">
      <w:pPr>
        <w:widowControl w:val="0"/>
        <w:autoSpaceDE w:val="0"/>
        <w:autoSpaceDN w:val="0"/>
        <w:spacing w:before="5"/>
        <w:ind w:firstLineChars="200" w:firstLine="580"/>
        <w:jc w:val="both"/>
        <w:rPr>
          <w:rFonts w:ascii="宋体" w:eastAsia="宋体" w:hAnsi="宋体" w:cs="宋体"/>
          <w:color w:val="auto"/>
          <w:sz w:val="29"/>
          <w:lang w:val="zh-CN" w:bidi="zh-CN"/>
        </w:rPr>
      </w:pPr>
    </w:p>
    <w:p w:rsidR="00A933EC" w:rsidRPr="00A933EC" w:rsidRDefault="00A933EC" w:rsidP="00A933EC">
      <w:pPr>
        <w:widowControl w:val="0"/>
        <w:autoSpaceDE w:val="0"/>
        <w:autoSpaceDN w:val="0"/>
        <w:jc w:val="both"/>
        <w:outlineLvl w:val="1"/>
        <w:rPr>
          <w:rFonts w:ascii="宋体" w:eastAsia="宋体" w:hAnsi="宋体" w:cs="宋体"/>
          <w:b/>
          <w:bCs/>
          <w:color w:val="auto"/>
          <w:sz w:val="32"/>
          <w:szCs w:val="40"/>
        </w:rPr>
      </w:pPr>
      <w:bookmarkStart w:id="41" w:name="_Toc8049"/>
      <w:r w:rsidRPr="00A933EC">
        <w:rPr>
          <w:rFonts w:eastAsia="宋体" w:cs="Times New Roman" w:hint="eastAsia"/>
          <w:b/>
          <w:bCs/>
          <w:color w:val="auto"/>
          <w:kern w:val="44"/>
          <w:sz w:val="32"/>
          <w:szCs w:val="32"/>
        </w:rPr>
        <w:t>7.</w:t>
      </w:r>
      <w:r w:rsidRPr="00A933EC">
        <w:rPr>
          <w:rFonts w:eastAsia="宋体" w:cs="Times New Roman" w:hint="eastAsia"/>
          <w:b/>
          <w:bCs/>
          <w:color w:val="auto"/>
          <w:kern w:val="44"/>
          <w:sz w:val="32"/>
          <w:szCs w:val="32"/>
        </w:rPr>
        <w:t>活动建议</w:t>
      </w:r>
      <w:bookmarkEnd w:id="41"/>
    </w:p>
    <w:p w:rsidR="00A933EC" w:rsidRPr="00A933EC" w:rsidRDefault="00A933EC" w:rsidP="00A933EC">
      <w:pPr>
        <w:widowControl w:val="0"/>
        <w:tabs>
          <w:tab w:val="left" w:pos="785"/>
        </w:tabs>
        <w:autoSpaceDE w:val="0"/>
        <w:autoSpaceDN w:val="0"/>
        <w:spacing w:before="43"/>
        <w:jc w:val="left"/>
        <w:outlineLvl w:val="2"/>
        <w:rPr>
          <w:rFonts w:ascii="Calibri" w:eastAsia="宋体" w:hAnsi="Calibri" w:cs="Times New Roman"/>
          <w:b/>
          <w:bCs/>
          <w:color w:val="auto"/>
          <w:szCs w:val="22"/>
        </w:rPr>
      </w:pPr>
      <w:bookmarkStart w:id="42" w:name="_Toc11243"/>
      <w:r w:rsidRPr="00A933EC">
        <w:rPr>
          <w:rFonts w:ascii="Calibri" w:eastAsia="宋体" w:hAnsi="Calibri" w:cs="Times New Roman" w:hint="eastAsia"/>
          <w:b/>
          <w:bCs/>
          <w:color w:val="auto"/>
          <w:szCs w:val="22"/>
        </w:rPr>
        <w:t xml:space="preserve">7.1 </w:t>
      </w:r>
      <w:r w:rsidRPr="00A933EC">
        <w:rPr>
          <w:rFonts w:ascii="Calibri" w:eastAsia="宋体" w:hAnsi="Calibri" w:cs="Times New Roman" w:hint="eastAsia"/>
          <w:b/>
          <w:bCs/>
          <w:color w:val="auto"/>
          <w:szCs w:val="22"/>
        </w:rPr>
        <w:t>支教内容的形式可以更加多样</w:t>
      </w:r>
      <w:bookmarkEnd w:id="42"/>
    </w:p>
    <w:p w:rsidR="00A933EC" w:rsidRPr="00A933EC" w:rsidRDefault="00A933EC" w:rsidP="00A933EC">
      <w:pPr>
        <w:widowControl w:val="0"/>
        <w:tabs>
          <w:tab w:val="left" w:pos="842"/>
        </w:tabs>
        <w:autoSpaceDE w:val="0"/>
        <w:autoSpaceDN w:val="0"/>
        <w:jc w:val="left"/>
        <w:rPr>
          <w:rFonts w:ascii="Calibri" w:eastAsia="宋体" w:hAnsi="Calibri" w:cs="Times New Roman"/>
          <w:color w:val="auto"/>
          <w:szCs w:val="28"/>
        </w:rPr>
      </w:pPr>
      <w:r w:rsidRPr="00A933EC">
        <w:rPr>
          <w:rFonts w:ascii="Calibri" w:eastAsia="宋体" w:hAnsi="Calibri" w:cs="Times New Roman"/>
          <w:color w:val="auto"/>
          <w:szCs w:val="28"/>
        </w:rPr>
        <w:t>本次社会实践中，推荐的支教主题包括了红色历史、</w:t>
      </w:r>
      <w:r w:rsidRPr="00A933EC">
        <w:rPr>
          <w:rFonts w:ascii="Calibri" w:eastAsia="宋体" w:hAnsi="Calibri" w:cs="Times New Roman" w:hint="eastAsia"/>
          <w:color w:val="auto"/>
          <w:szCs w:val="28"/>
        </w:rPr>
        <w:t>抗议</w:t>
      </w:r>
      <w:r w:rsidRPr="00A933EC">
        <w:rPr>
          <w:rFonts w:ascii="Calibri" w:eastAsia="宋体" w:hAnsi="Calibri" w:cs="Times New Roman"/>
          <w:color w:val="auto"/>
          <w:szCs w:val="28"/>
        </w:rPr>
        <w:t>事迹和经济学知识等，大部分成员都在这个推荐范围内进行了备课，讲授效果比较可观，但对于学生们的吸引力仍然略显不足。因此，建议将支教主题更多地同小学生喜闻乐见的事物结合起来，比如分析一些影视作品中的经济学，或是讲一些浅显易懂的科学知识等。</w:t>
      </w:r>
      <w:r w:rsidRPr="00A933EC">
        <w:rPr>
          <w:rFonts w:ascii="Calibri" w:eastAsia="宋体" w:hAnsi="Calibri" w:cs="Times New Roman"/>
          <w:color w:val="auto"/>
          <w:szCs w:val="28"/>
        </w:rPr>
        <w:t xml:space="preserve"> </w:t>
      </w:r>
    </w:p>
    <w:p w:rsidR="00A933EC" w:rsidRPr="00A933EC" w:rsidRDefault="00A933EC" w:rsidP="00A933EC">
      <w:pPr>
        <w:widowControl w:val="0"/>
        <w:tabs>
          <w:tab w:val="left" w:pos="842"/>
        </w:tabs>
        <w:autoSpaceDE w:val="0"/>
        <w:autoSpaceDN w:val="0"/>
        <w:jc w:val="left"/>
        <w:rPr>
          <w:rFonts w:ascii="Calibri" w:eastAsia="宋体" w:hAnsi="Calibri" w:cs="Times New Roman"/>
          <w:color w:val="auto"/>
          <w:szCs w:val="28"/>
        </w:rPr>
      </w:pPr>
    </w:p>
    <w:p w:rsidR="00A933EC" w:rsidRPr="00A933EC" w:rsidRDefault="00A933EC" w:rsidP="00A933EC">
      <w:pPr>
        <w:widowControl w:val="0"/>
        <w:tabs>
          <w:tab w:val="left" w:pos="785"/>
        </w:tabs>
        <w:autoSpaceDE w:val="0"/>
        <w:autoSpaceDN w:val="0"/>
        <w:spacing w:before="43"/>
        <w:jc w:val="left"/>
        <w:outlineLvl w:val="2"/>
        <w:rPr>
          <w:rFonts w:ascii="Calibri" w:eastAsia="宋体" w:hAnsi="Calibri" w:cs="Times New Roman"/>
          <w:b/>
          <w:bCs/>
          <w:color w:val="auto"/>
          <w:szCs w:val="22"/>
        </w:rPr>
      </w:pPr>
      <w:bookmarkStart w:id="43" w:name="_Toc11664"/>
      <w:r w:rsidRPr="00A933EC">
        <w:rPr>
          <w:rFonts w:ascii="Calibri" w:eastAsia="宋体" w:hAnsi="Calibri" w:cs="Times New Roman" w:hint="eastAsia"/>
          <w:b/>
          <w:bCs/>
          <w:color w:val="auto"/>
          <w:szCs w:val="22"/>
        </w:rPr>
        <w:t xml:space="preserve">7.2 </w:t>
      </w:r>
      <w:r w:rsidRPr="00A933EC">
        <w:rPr>
          <w:rFonts w:ascii="Calibri" w:eastAsia="宋体" w:hAnsi="Calibri" w:cs="Times New Roman"/>
          <w:b/>
          <w:bCs/>
          <w:color w:val="auto"/>
          <w:szCs w:val="22"/>
        </w:rPr>
        <w:t>授课过程要增加互动</w:t>
      </w:r>
      <w:bookmarkEnd w:id="43"/>
    </w:p>
    <w:p w:rsidR="00A933EC" w:rsidRPr="00A933EC" w:rsidRDefault="00A933EC" w:rsidP="00A933EC">
      <w:pPr>
        <w:widowControl w:val="0"/>
        <w:autoSpaceDE w:val="0"/>
        <w:autoSpaceDN w:val="0"/>
        <w:ind w:right="352" w:firstLineChars="200" w:firstLine="480"/>
        <w:jc w:val="both"/>
        <w:rPr>
          <w:rFonts w:ascii="宋体" w:eastAsia="宋体" w:hAnsi="宋体" w:cs="宋体"/>
          <w:color w:val="auto"/>
          <w:lang w:val="zh-CN" w:bidi="zh-CN"/>
        </w:rPr>
      </w:pPr>
      <w:r w:rsidRPr="00A933EC">
        <w:rPr>
          <w:rFonts w:ascii="宋体" w:eastAsia="宋体" w:hAnsi="宋体" w:cs="宋体"/>
          <w:color w:val="auto"/>
          <w:lang w:val="zh-CN" w:bidi="zh-CN"/>
        </w:rPr>
        <w:t xml:space="preserve">从小学生的角度来看，他们其实是很期待支教活动能带给他们不一样的求知体验的，也希望能够拉近同实践团的距离。但可能是没有进入状态的缘故，部分同学在授课过程中有些拘谨，造成了“填鸭”的感觉。其实哪怕是增加一些问答的环节，效果也会有所改善。 </w:t>
      </w:r>
    </w:p>
    <w:p w:rsidR="00A933EC" w:rsidRPr="00A933EC" w:rsidRDefault="00A933EC" w:rsidP="00A933EC">
      <w:pPr>
        <w:widowControl w:val="0"/>
        <w:autoSpaceDE w:val="0"/>
        <w:autoSpaceDN w:val="0"/>
        <w:ind w:right="352" w:firstLineChars="200" w:firstLine="480"/>
        <w:jc w:val="both"/>
        <w:rPr>
          <w:rFonts w:ascii="宋体" w:eastAsia="宋体" w:hAnsi="宋体" w:cs="宋体"/>
          <w:color w:val="auto"/>
          <w:lang w:val="zh-CN" w:bidi="zh-CN"/>
        </w:rPr>
      </w:pPr>
      <w:r w:rsidRPr="00A933EC">
        <w:rPr>
          <w:rFonts w:ascii="宋体" w:eastAsia="宋体" w:hAnsi="宋体" w:cs="宋体"/>
          <w:color w:val="auto"/>
          <w:lang w:val="zh-CN" w:bidi="zh-CN"/>
        </w:rPr>
        <w:t>尽可能多地交流一些非学习话题，潜移默化地帮助孩子们做好生涯规划。作为应试教育的“过来人”，我们肯定是有更多的阅历、更丰富的经验的，</w:t>
      </w:r>
    </w:p>
    <w:p w:rsidR="00A933EC" w:rsidRPr="00A933EC" w:rsidRDefault="00A933EC" w:rsidP="00A933EC">
      <w:pPr>
        <w:widowControl w:val="0"/>
        <w:autoSpaceDE w:val="0"/>
        <w:autoSpaceDN w:val="0"/>
        <w:ind w:right="352" w:firstLineChars="200" w:firstLine="480"/>
        <w:jc w:val="both"/>
        <w:rPr>
          <w:rFonts w:ascii="宋体" w:eastAsia="宋体" w:hAnsi="宋体" w:cs="宋体"/>
          <w:color w:val="auto"/>
          <w:lang w:val="zh-CN" w:bidi="zh-CN"/>
        </w:rPr>
      </w:pPr>
      <w:r w:rsidRPr="00A933EC">
        <w:rPr>
          <w:rFonts w:ascii="宋体" w:eastAsia="宋体" w:hAnsi="宋体" w:cs="宋体"/>
          <w:color w:val="auto"/>
          <w:lang w:val="zh-CN" w:bidi="zh-CN"/>
        </w:rPr>
        <w:t xml:space="preserve">这就需要我们同样认真地关注他们的心理状况（特别鉴于他们中有不少留守儿童）。让他们认识外面的世界、未来的道路，对于支教来说，在某些程度上比传授的知识更重要。 </w:t>
      </w:r>
    </w:p>
    <w:p w:rsidR="00A933EC" w:rsidRPr="00A933EC" w:rsidRDefault="00A933EC" w:rsidP="00A933EC">
      <w:pPr>
        <w:widowControl w:val="0"/>
        <w:autoSpaceDE w:val="0"/>
        <w:autoSpaceDN w:val="0"/>
        <w:ind w:right="352" w:firstLineChars="200" w:firstLine="480"/>
        <w:jc w:val="both"/>
        <w:rPr>
          <w:rFonts w:ascii="宋体" w:eastAsia="宋体" w:hAnsi="宋体" w:cs="宋体"/>
          <w:color w:val="auto"/>
          <w:lang w:val="zh-CN" w:bidi="zh-CN"/>
        </w:rPr>
      </w:pPr>
    </w:p>
    <w:p w:rsidR="00A933EC" w:rsidRPr="00A933EC" w:rsidRDefault="00A933EC" w:rsidP="00A933EC">
      <w:pPr>
        <w:widowControl w:val="0"/>
        <w:autoSpaceDE w:val="0"/>
        <w:autoSpaceDN w:val="0"/>
        <w:spacing w:before="39"/>
        <w:jc w:val="both"/>
        <w:outlineLvl w:val="0"/>
        <w:rPr>
          <w:rFonts w:eastAsia="宋体" w:cs="Times New Roman"/>
          <w:b/>
          <w:bCs/>
          <w:color w:val="auto"/>
          <w:kern w:val="44"/>
          <w:sz w:val="32"/>
          <w:szCs w:val="32"/>
        </w:rPr>
      </w:pPr>
      <w:bookmarkStart w:id="44" w:name="_Toc22933"/>
      <w:r w:rsidRPr="00A933EC">
        <w:rPr>
          <w:rFonts w:eastAsia="宋体" w:cs="Times New Roman" w:hint="eastAsia"/>
          <w:b/>
          <w:bCs/>
          <w:color w:val="auto"/>
          <w:kern w:val="44"/>
          <w:sz w:val="32"/>
          <w:szCs w:val="32"/>
        </w:rPr>
        <w:t>8.</w:t>
      </w:r>
      <w:r w:rsidRPr="00A933EC">
        <w:rPr>
          <w:rFonts w:eastAsia="宋体" w:cs="Times New Roman" w:hint="eastAsia"/>
          <w:b/>
          <w:bCs/>
          <w:color w:val="auto"/>
          <w:kern w:val="44"/>
          <w:sz w:val="32"/>
          <w:szCs w:val="32"/>
        </w:rPr>
        <w:t>未来展望</w:t>
      </w:r>
      <w:bookmarkEnd w:id="44"/>
      <w:r w:rsidRPr="00A933EC">
        <w:rPr>
          <w:rFonts w:eastAsia="宋体" w:cs="Times New Roman" w:hint="eastAsia"/>
          <w:b/>
          <w:bCs/>
          <w:color w:val="auto"/>
          <w:kern w:val="44"/>
          <w:sz w:val="32"/>
          <w:szCs w:val="32"/>
        </w:rPr>
        <w:t xml:space="preserve"> </w:t>
      </w:r>
    </w:p>
    <w:p w:rsidR="00A933EC" w:rsidRPr="00A933EC" w:rsidRDefault="00A933EC" w:rsidP="00A933EC">
      <w:pPr>
        <w:widowControl w:val="0"/>
        <w:autoSpaceDE w:val="0"/>
        <w:autoSpaceDN w:val="0"/>
        <w:ind w:right="352" w:firstLineChars="200" w:firstLine="480"/>
        <w:jc w:val="both"/>
        <w:rPr>
          <w:rFonts w:ascii="宋体" w:eastAsia="宋体" w:hAnsi="宋体" w:cs="宋体"/>
          <w:color w:val="auto"/>
          <w:lang w:val="zh-CN" w:bidi="zh-CN"/>
        </w:rPr>
      </w:pPr>
      <w:r w:rsidRPr="00A933EC">
        <w:rPr>
          <w:rFonts w:ascii="宋体" w:eastAsia="宋体" w:hAnsi="宋体" w:cs="宋体"/>
          <w:color w:val="auto"/>
          <w:lang w:val="zh-CN" w:bidi="zh-CN"/>
        </w:rPr>
        <w:t xml:space="preserve">虽然目前面临诸多问题，但是实践团坚信，这里是一片充满生机与希望的土地。学生们对知识的渴望与向往，对外面世界的好奇与想象都彰显了当地民众改造世界和认识世界的意愿和能力，就算是从地方发展的客观规律上说，他们也注定不会永远活在物质和精神的双重匮乏之中。对于这片充满无穷可能性的土地， 实践团进行了以下展望： </w:t>
      </w:r>
    </w:p>
    <w:p w:rsidR="00A933EC" w:rsidRPr="00A933EC" w:rsidRDefault="00A933EC" w:rsidP="00A933EC">
      <w:pPr>
        <w:widowControl w:val="0"/>
        <w:autoSpaceDE w:val="0"/>
        <w:autoSpaceDN w:val="0"/>
        <w:ind w:right="352" w:firstLineChars="200" w:firstLine="480"/>
        <w:jc w:val="both"/>
        <w:rPr>
          <w:rFonts w:ascii="宋体" w:eastAsia="宋体" w:hAnsi="宋体" w:cs="宋体"/>
          <w:color w:val="auto"/>
          <w:lang w:val="zh-CN" w:bidi="zh-CN"/>
        </w:rPr>
      </w:pPr>
      <w:r w:rsidRPr="00A933EC">
        <w:rPr>
          <w:rFonts w:ascii="宋体" w:eastAsia="宋体" w:hAnsi="宋体" w:cs="宋体"/>
          <w:color w:val="auto"/>
          <w:lang w:val="zh-CN" w:bidi="zh-CN"/>
        </w:rPr>
        <w:t>首先，在经济这一基础层面，随着政府脱贫攻坚工程的逐渐深入，再加</w:t>
      </w:r>
      <w:r w:rsidRPr="00A933EC">
        <w:rPr>
          <w:rFonts w:ascii="宋体" w:eastAsia="宋体" w:hAnsi="宋体" w:cs="宋体"/>
          <w:color w:val="auto"/>
          <w:lang w:val="zh-CN" w:bidi="zh-CN"/>
        </w:rPr>
        <w:lastRenderedPageBreak/>
        <w:t xml:space="preserve">上木耳乡居民自身的努力和对致富的渴求，未来这里的经济条件会有较大改观，人民生活会更加富足。 </w:t>
      </w:r>
    </w:p>
    <w:p w:rsidR="00A933EC" w:rsidRPr="00A933EC" w:rsidRDefault="00A933EC" w:rsidP="00A933EC">
      <w:pPr>
        <w:widowControl w:val="0"/>
        <w:autoSpaceDE w:val="0"/>
        <w:autoSpaceDN w:val="0"/>
        <w:ind w:right="352" w:firstLineChars="200" w:firstLine="480"/>
        <w:jc w:val="both"/>
        <w:rPr>
          <w:rFonts w:ascii="宋体" w:eastAsia="宋体" w:hAnsi="宋体" w:cs="宋体"/>
          <w:color w:val="auto"/>
          <w:lang w:val="zh-CN" w:bidi="zh-CN"/>
        </w:rPr>
      </w:pPr>
      <w:r w:rsidRPr="00A933EC">
        <w:rPr>
          <w:rFonts w:ascii="宋体" w:eastAsia="宋体" w:hAnsi="宋体" w:cs="宋体"/>
          <w:color w:val="auto"/>
          <w:lang w:val="zh-CN" w:bidi="zh-CN"/>
        </w:rPr>
        <w:t>其次，与经济的改善随之而来的，便是思想观念的转变。这里的人们会在外面世界新兴技术的不断引进之下不断加深与外界的联系，</w:t>
      </w:r>
      <w:r w:rsidRPr="00A933EC">
        <w:rPr>
          <w:rFonts w:ascii="宋体" w:eastAsia="宋体" w:hAnsi="宋体" w:cs="宋体" w:hint="eastAsia"/>
          <w:color w:val="auto"/>
          <w:lang w:val="zh-CN" w:bidi="zh-CN"/>
        </w:rPr>
        <w:t>开阔眼界</w:t>
      </w:r>
      <w:r w:rsidRPr="00A933EC">
        <w:rPr>
          <w:rFonts w:ascii="宋体" w:eastAsia="宋体" w:hAnsi="宋体" w:cs="宋体"/>
          <w:color w:val="auto"/>
          <w:lang w:val="zh-CN" w:bidi="zh-CN"/>
        </w:rPr>
        <w:t xml:space="preserve">，丰富见识。他们培养的孩子也会有更多元，更高远的梦想。人民的致富途径也会变得多元化， 创新思维会不断加强。 </w:t>
      </w:r>
    </w:p>
    <w:p w:rsidR="00A933EC" w:rsidRPr="00A933EC" w:rsidRDefault="00A933EC" w:rsidP="00A933EC">
      <w:pPr>
        <w:widowControl w:val="0"/>
        <w:autoSpaceDE w:val="0"/>
        <w:autoSpaceDN w:val="0"/>
        <w:ind w:right="352" w:firstLineChars="200" w:firstLine="480"/>
        <w:jc w:val="both"/>
        <w:rPr>
          <w:rFonts w:ascii="宋体" w:eastAsia="宋体" w:hAnsi="宋体" w:cs="宋体"/>
          <w:color w:val="auto"/>
          <w:lang w:val="zh-CN" w:bidi="zh-CN"/>
        </w:rPr>
      </w:pPr>
      <w:r w:rsidRPr="00A933EC">
        <w:rPr>
          <w:rFonts w:ascii="宋体" w:eastAsia="宋体" w:hAnsi="宋体" w:cs="宋体"/>
          <w:color w:val="auto"/>
          <w:lang w:val="zh-CN" w:bidi="zh-CN"/>
        </w:rPr>
        <w:t xml:space="preserve">最后，也是最重要的，便是本地区教育事业的改善。一方面，经济实力提升会让教育基础设施更加齐全和完善，也会拥有更为优质的教育资源、教师资源。另一方面，本地区的思想观念改善之后，人们对于教育的关注度会增加，教育方式方法会有较大改善。孩子们会有更多机会走出大山，进而回来建设家乡。 </w:t>
      </w:r>
    </w:p>
    <w:p w:rsidR="00A933EC" w:rsidRPr="00A933EC" w:rsidRDefault="00A933EC" w:rsidP="00A933EC">
      <w:pPr>
        <w:widowControl w:val="0"/>
        <w:autoSpaceDE w:val="0"/>
        <w:autoSpaceDN w:val="0"/>
        <w:ind w:right="352" w:firstLineChars="200" w:firstLine="480"/>
        <w:jc w:val="both"/>
        <w:rPr>
          <w:rFonts w:ascii="宋体" w:eastAsia="宋体" w:hAnsi="宋体" w:cs="宋体"/>
          <w:color w:val="auto"/>
          <w:lang w:val="zh-CN" w:bidi="zh-CN"/>
        </w:rPr>
      </w:pPr>
      <w:r w:rsidRPr="00A933EC">
        <w:rPr>
          <w:rFonts w:ascii="宋体" w:eastAsia="宋体" w:hAnsi="宋体" w:cs="宋体"/>
          <w:color w:val="auto"/>
          <w:lang w:val="zh-CN" w:bidi="zh-CN"/>
        </w:rPr>
        <w:t>我们相信，只要内部努力奋斗，外部施以援手，这里的未来将更加美好。</w:t>
      </w:r>
    </w:p>
    <w:p w:rsidR="008666A7" w:rsidRDefault="008666A7">
      <w:pPr>
        <w:ind w:firstLine="480"/>
      </w:pPr>
    </w:p>
    <w:sectPr w:rsidR="008666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altName w:val="微软雅黑"/>
    <w:panose1 w:val="020B0604020202020204"/>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E5"/>
    <w:rsid w:val="008666A7"/>
    <w:rsid w:val="00A933EC"/>
    <w:rsid w:val="00DB371E"/>
    <w:rsid w:val="00E62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D3A5"/>
  <w15:chartTrackingRefBased/>
  <w15:docId w15:val="{0348B092-7217-4D2A-B909-7A9B819E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仿宋_GB2312" w:hAnsi="Times New Roman" w:cstheme="minorBidi"/>
        <w:color w:val="000000" w:themeColor="text1"/>
        <w:kern w:val="2"/>
        <w:sz w:val="24"/>
        <w:szCs w:val="24"/>
        <w:lang w:val="en-US" w:eastAsia="zh-CN"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静</dc:creator>
  <cp:keywords/>
  <dc:description/>
  <cp:lastModifiedBy>2197798640@qq.com</cp:lastModifiedBy>
  <cp:revision>3</cp:revision>
  <dcterms:created xsi:type="dcterms:W3CDTF">2020-11-09T01:04:00Z</dcterms:created>
  <dcterms:modified xsi:type="dcterms:W3CDTF">2020-11-24T00:50:00Z</dcterms:modified>
</cp:coreProperties>
</file>