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8B0AFC">
      <w:pPr>
        <w:spacing w:after="0" w:line="240" w:lineRule="atLeast"/>
        <w:jc w:val="center"/>
        <w:rPr>
          <w:rFonts w:ascii="Times New Roman" w:hAnsi="Times New Roman" w:cs="Times New Roman"/>
          <w:b/>
          <w:sz w:val="24"/>
          <w:szCs w:val="24"/>
          <w:lang w:val="en-GB"/>
        </w:rPr>
      </w:pPr>
      <w:r>
        <w:rPr>
          <w:rFonts w:ascii="Times New Roman" w:hAnsi="Times New Roman" w:cs="Times New Roman"/>
          <w:b/>
          <w:sz w:val="24"/>
          <w:szCs w:val="24"/>
          <w:lang w:val="en-GB"/>
        </w:rPr>
        <w:t>REGIONAL VARIATION O</w:t>
      </w:r>
      <w:r w:rsidR="00264E49">
        <w:rPr>
          <w:rFonts w:ascii="Times New Roman" w:hAnsi="Times New Roman" w:cs="Times New Roman"/>
          <w:b/>
          <w:sz w:val="24"/>
          <w:szCs w:val="24"/>
          <w:lang w:val="en-GB"/>
        </w:rPr>
        <w:t>F GDP PER HEAD WITHIN CHINA, 108</w:t>
      </w:r>
      <w:r>
        <w:rPr>
          <w:rFonts w:ascii="Times New Roman" w:hAnsi="Times New Roman" w:cs="Times New Roman"/>
          <w:b/>
          <w:sz w:val="24"/>
          <w:szCs w:val="24"/>
          <w:lang w:val="en-GB"/>
        </w:rPr>
        <w:t>0-1850: IMPLICATIONS FOR THE GREAT DIVERGENCE DEBATE</w:t>
      </w: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8B0AFC">
      <w:pPr>
        <w:autoSpaceDE w:val="0"/>
        <w:spacing w:after="0" w:line="240" w:lineRule="atLeast"/>
        <w:jc w:val="center"/>
        <w:rPr>
          <w:rFonts w:ascii="Times New Roman" w:hAnsi="Times New Roman"/>
          <w:sz w:val="24"/>
          <w:szCs w:val="24"/>
          <w:lang w:val="en-GB"/>
        </w:rPr>
      </w:pPr>
      <w:r>
        <w:rPr>
          <w:rFonts w:ascii="Times New Roman" w:hAnsi="Times New Roman"/>
          <w:sz w:val="24"/>
          <w:szCs w:val="24"/>
          <w:lang w:val="en-GB"/>
        </w:rPr>
        <w:t xml:space="preserve">Stephen Broadberry, Nuffield College, Oxford, </w:t>
      </w:r>
      <w:hyperlink r:id="rId9" w:history="1">
        <w:r>
          <w:rPr>
            <w:rStyle w:val="Hyperlink"/>
            <w:rFonts w:ascii="Times New Roman" w:hAnsi="Times New Roman"/>
            <w:sz w:val="24"/>
            <w:szCs w:val="24"/>
            <w:lang w:val="en-GB"/>
          </w:rPr>
          <w:t>stephen.broadberry@nuffield.ox.ac.uk</w:t>
        </w:r>
      </w:hyperlink>
    </w:p>
    <w:p w:rsidR="00E51481" w:rsidRDefault="008B0AFC">
      <w:pPr>
        <w:autoSpaceDE w:val="0"/>
        <w:spacing w:after="0" w:line="240" w:lineRule="atLeast"/>
        <w:jc w:val="center"/>
        <w:rPr>
          <w:rFonts w:ascii="Times New Roman" w:hAnsi="Times New Roman"/>
          <w:sz w:val="24"/>
          <w:szCs w:val="24"/>
          <w:lang w:val="en-GB"/>
        </w:rPr>
      </w:pPr>
      <w:r>
        <w:rPr>
          <w:rFonts w:ascii="Times New Roman" w:hAnsi="Times New Roman"/>
          <w:sz w:val="24"/>
          <w:szCs w:val="24"/>
          <w:lang w:val="en-GB"/>
        </w:rPr>
        <w:t xml:space="preserve">Hanhui Guan, Peking University, </w:t>
      </w:r>
      <w:hyperlink r:id="rId10" w:history="1">
        <w:r>
          <w:rPr>
            <w:rStyle w:val="Hyperlink"/>
            <w:rFonts w:ascii="Times New Roman" w:hAnsi="Times New Roman"/>
            <w:sz w:val="24"/>
            <w:szCs w:val="24"/>
            <w:lang w:val="en-GB"/>
          </w:rPr>
          <w:t>guanhh@pku.edu.cn</w:t>
        </w:r>
      </w:hyperlink>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C25223">
      <w:pPr>
        <w:spacing w:after="0" w:line="240" w:lineRule="atLeast"/>
        <w:jc w:val="center"/>
        <w:rPr>
          <w:rFonts w:ascii="Times New Roman" w:hAnsi="Times New Roman" w:cs="Times New Roman"/>
          <w:sz w:val="24"/>
          <w:szCs w:val="24"/>
          <w:lang w:val="en-GB"/>
        </w:rPr>
      </w:pPr>
      <w:r>
        <w:rPr>
          <w:rFonts w:ascii="Times New Roman" w:hAnsi="Times New Roman" w:cs="Times New Roman"/>
          <w:sz w:val="24"/>
          <w:szCs w:val="24"/>
          <w:lang w:val="en-GB"/>
        </w:rPr>
        <w:t>15</w:t>
      </w:r>
      <w:r w:rsidR="00695176">
        <w:rPr>
          <w:rFonts w:ascii="Times New Roman" w:hAnsi="Times New Roman" w:cs="Times New Roman"/>
          <w:sz w:val="24"/>
          <w:szCs w:val="24"/>
          <w:lang w:val="en-GB"/>
        </w:rPr>
        <w:t xml:space="preserve"> April</w:t>
      </w:r>
      <w:r w:rsidR="009B20BE">
        <w:rPr>
          <w:rFonts w:ascii="Times New Roman" w:hAnsi="Times New Roman" w:cs="Times New Roman"/>
          <w:sz w:val="24"/>
          <w:szCs w:val="24"/>
          <w:lang w:val="en-GB"/>
        </w:rPr>
        <w:t xml:space="preserve"> 2023</w:t>
      </w:r>
    </w:p>
    <w:p w:rsidR="00E51481" w:rsidRDefault="0027190E">
      <w:pPr>
        <w:spacing w:after="0" w:line="240" w:lineRule="atLeast"/>
        <w:jc w:val="center"/>
        <w:rPr>
          <w:rFonts w:ascii="Times New Roman" w:hAnsi="Times New Roman" w:cs="Times New Roman"/>
          <w:sz w:val="24"/>
          <w:szCs w:val="24"/>
          <w:lang w:val="en-GB"/>
        </w:rPr>
      </w:pPr>
      <w:r>
        <w:rPr>
          <w:rFonts w:ascii="Times New Roman" w:hAnsi="Times New Roman" w:cs="Times New Roman"/>
          <w:sz w:val="24"/>
          <w:szCs w:val="24"/>
          <w:lang w:val="en-GB"/>
        </w:rPr>
        <w:t>File: China Regions v8</w:t>
      </w: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E51481">
      <w:pPr>
        <w:spacing w:after="0" w:line="240" w:lineRule="atLeast"/>
        <w:jc w:val="center"/>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sz w:val="24"/>
          <w:szCs w:val="24"/>
          <w:lang w:val="en-GB"/>
        </w:rPr>
      </w:pPr>
      <w:r>
        <w:rPr>
          <w:rFonts w:ascii="Times New Roman" w:hAnsi="Times New Roman" w:cs="Times New Roman"/>
          <w:i/>
          <w:sz w:val="24"/>
          <w:szCs w:val="24"/>
          <w:lang w:val="en-GB"/>
        </w:rPr>
        <w:t>Abstract:</w:t>
      </w:r>
      <w:r>
        <w:rPr>
          <w:rFonts w:ascii="Times New Roman" w:hAnsi="Times New Roman" w:cs="Times New Roman"/>
          <w:sz w:val="24"/>
          <w:szCs w:val="24"/>
          <w:lang w:val="en-GB"/>
        </w:rPr>
        <w:t xml:space="preserve"> W</w:t>
      </w:r>
      <w:r>
        <w:rPr>
          <w:rFonts w:ascii="Times New Roman" w:hAnsi="Times New Roman"/>
          <w:sz w:val="24"/>
          <w:szCs w:val="24"/>
          <w:lang w:val="en-GB"/>
        </w:rPr>
        <w:t xml:space="preserve">e examine regional variation </w:t>
      </w:r>
      <w:r w:rsidR="00522872">
        <w:rPr>
          <w:rFonts w:ascii="Times New Roman" w:hAnsi="Times New Roman"/>
          <w:sz w:val="24"/>
          <w:szCs w:val="24"/>
          <w:lang w:val="en-GB"/>
        </w:rPr>
        <w:t>in Chinese GDP per head for five</w:t>
      </w:r>
      <w:r>
        <w:rPr>
          <w:rFonts w:ascii="Times New Roman" w:hAnsi="Times New Roman"/>
          <w:sz w:val="24"/>
          <w:szCs w:val="24"/>
          <w:lang w:val="en-GB"/>
        </w:rPr>
        <w:t xml:space="preserve"> benchmark years </w:t>
      </w:r>
      <w:r w:rsidR="002F6F31">
        <w:rPr>
          <w:rFonts w:ascii="Times New Roman" w:hAnsi="Times New Roman"/>
          <w:sz w:val="24"/>
          <w:szCs w:val="24"/>
          <w:lang w:val="en-GB"/>
        </w:rPr>
        <w:t>from the Song dynasty to the Qing</w:t>
      </w:r>
      <w:r w:rsidR="00522872">
        <w:rPr>
          <w:rFonts w:ascii="Times New Roman" w:hAnsi="Times New Roman"/>
          <w:sz w:val="24"/>
          <w:szCs w:val="24"/>
          <w:lang w:val="en-GB"/>
        </w:rPr>
        <w:t xml:space="preserve">. </w:t>
      </w:r>
      <w:r w:rsidR="002F6F31">
        <w:rPr>
          <w:rFonts w:ascii="Times New Roman" w:hAnsi="Times New Roman"/>
          <w:sz w:val="24"/>
          <w:szCs w:val="24"/>
          <w:lang w:val="en-GB"/>
        </w:rPr>
        <w:t xml:space="preserve">For the Ming and Qing dynasties, we provide a breakdown of regional GDP per head across seven macro regions, establishing that </w:t>
      </w:r>
      <w:r>
        <w:rPr>
          <w:rFonts w:ascii="Times New Roman" w:hAnsi="Times New Roman"/>
          <w:sz w:val="24"/>
          <w:szCs w:val="24"/>
          <w:lang w:val="en-GB"/>
        </w:rPr>
        <w:t xml:space="preserve">East Central China was </w:t>
      </w:r>
      <w:r w:rsidR="002F6F31">
        <w:rPr>
          <w:rFonts w:ascii="Times New Roman" w:hAnsi="Times New Roman"/>
          <w:sz w:val="24"/>
          <w:szCs w:val="24"/>
          <w:lang w:val="en-GB"/>
        </w:rPr>
        <w:t xml:space="preserve">the richest macro </w:t>
      </w:r>
      <w:r w:rsidR="00522872">
        <w:rPr>
          <w:rFonts w:ascii="Times New Roman" w:hAnsi="Times New Roman"/>
          <w:sz w:val="24"/>
          <w:szCs w:val="24"/>
          <w:lang w:val="en-GB"/>
        </w:rPr>
        <w:t>region</w:t>
      </w:r>
      <w:r w:rsidR="002F6F31">
        <w:rPr>
          <w:rFonts w:ascii="Times New Roman" w:hAnsi="Times New Roman"/>
          <w:sz w:val="24"/>
          <w:szCs w:val="24"/>
          <w:lang w:val="en-GB"/>
        </w:rPr>
        <w:t xml:space="preserve">. In addition, we provide data on the </w:t>
      </w:r>
      <w:r w:rsidR="004075C7">
        <w:rPr>
          <w:rFonts w:ascii="Times New Roman" w:hAnsi="Times New Roman"/>
          <w:sz w:val="24"/>
          <w:szCs w:val="24"/>
          <w:lang w:val="en-GB"/>
        </w:rPr>
        <w:t>Yangzi D</w:t>
      </w:r>
      <w:r>
        <w:rPr>
          <w:rFonts w:ascii="Times New Roman" w:hAnsi="Times New Roman"/>
          <w:sz w:val="24"/>
          <w:szCs w:val="24"/>
          <w:lang w:val="en-GB"/>
        </w:rPr>
        <w:t xml:space="preserve">elta, the core of </w:t>
      </w:r>
      <w:r w:rsidR="002F6F31">
        <w:rPr>
          <w:rFonts w:ascii="Times New Roman" w:hAnsi="Times New Roman"/>
          <w:sz w:val="24"/>
          <w:szCs w:val="24"/>
          <w:lang w:val="en-GB"/>
        </w:rPr>
        <w:t>East Central China</w:t>
      </w:r>
      <w:r>
        <w:rPr>
          <w:rFonts w:ascii="Times New Roman" w:hAnsi="Times New Roman"/>
          <w:sz w:val="24"/>
          <w:szCs w:val="24"/>
          <w:lang w:val="en-GB"/>
        </w:rPr>
        <w:t xml:space="preserve">, </w:t>
      </w:r>
      <w:r w:rsidR="002F6F31">
        <w:rPr>
          <w:rFonts w:ascii="Times New Roman" w:hAnsi="Times New Roman"/>
          <w:sz w:val="24"/>
          <w:szCs w:val="24"/>
          <w:lang w:val="en-GB"/>
        </w:rPr>
        <w:t>widely seen as</w:t>
      </w:r>
      <w:r>
        <w:rPr>
          <w:rFonts w:ascii="Times New Roman" w:hAnsi="Times New Roman"/>
          <w:sz w:val="24"/>
          <w:szCs w:val="24"/>
          <w:lang w:val="en-GB"/>
        </w:rPr>
        <w:t xml:space="preserve"> </w:t>
      </w:r>
      <w:r w:rsidR="0064650D">
        <w:rPr>
          <w:rFonts w:ascii="Times New Roman" w:hAnsi="Times New Roman"/>
          <w:sz w:val="24"/>
          <w:szCs w:val="24"/>
          <w:lang w:val="en-GB"/>
        </w:rPr>
        <w:t>the richest part of China</w:t>
      </w:r>
      <w:r w:rsidR="00522872">
        <w:rPr>
          <w:rFonts w:ascii="Times New Roman" w:hAnsi="Times New Roman"/>
          <w:sz w:val="24"/>
          <w:szCs w:val="24"/>
          <w:lang w:val="en-GB"/>
        </w:rPr>
        <w:t xml:space="preserve"> since 1400</w:t>
      </w:r>
      <w:r w:rsidR="0064650D">
        <w:rPr>
          <w:rFonts w:ascii="Times New Roman" w:hAnsi="Times New Roman"/>
          <w:sz w:val="24"/>
          <w:szCs w:val="24"/>
          <w:lang w:val="en-GB"/>
        </w:rPr>
        <w:t>.</w:t>
      </w:r>
      <w:r w:rsidR="00712B24">
        <w:rPr>
          <w:rFonts w:ascii="Times New Roman" w:hAnsi="Times New Roman"/>
          <w:sz w:val="24"/>
          <w:szCs w:val="24"/>
          <w:lang w:val="en-GB"/>
        </w:rPr>
        <w:t xml:space="preserve"> </w:t>
      </w:r>
      <w:r w:rsidR="004075C7">
        <w:rPr>
          <w:rFonts w:ascii="Times New Roman" w:hAnsi="Times New Roman"/>
          <w:sz w:val="24"/>
          <w:szCs w:val="24"/>
          <w:lang w:val="en-GB"/>
        </w:rPr>
        <w:t>Yangzi D</w:t>
      </w:r>
      <w:r w:rsidR="0064650D">
        <w:rPr>
          <w:rFonts w:ascii="Times New Roman" w:hAnsi="Times New Roman"/>
          <w:sz w:val="24"/>
          <w:szCs w:val="24"/>
          <w:lang w:val="en-GB"/>
        </w:rPr>
        <w:t xml:space="preserve">elta </w:t>
      </w:r>
      <w:r>
        <w:rPr>
          <w:rFonts w:ascii="Times New Roman" w:hAnsi="Times New Roman"/>
          <w:sz w:val="24"/>
          <w:szCs w:val="24"/>
          <w:lang w:val="en-GB"/>
        </w:rPr>
        <w:t>GDP per head</w:t>
      </w:r>
      <w:r w:rsidR="00712B24">
        <w:rPr>
          <w:rFonts w:ascii="Times New Roman" w:hAnsi="Times New Roman"/>
          <w:sz w:val="24"/>
          <w:szCs w:val="24"/>
          <w:lang w:val="en-GB"/>
        </w:rPr>
        <w:t xml:space="preserve"> </w:t>
      </w:r>
      <w:r w:rsidR="0064650D">
        <w:rPr>
          <w:rFonts w:ascii="Times New Roman" w:hAnsi="Times New Roman"/>
          <w:sz w:val="24"/>
          <w:szCs w:val="24"/>
          <w:lang w:val="en-GB"/>
        </w:rPr>
        <w:t xml:space="preserve">was </w:t>
      </w:r>
      <w:r w:rsidR="000D0F89">
        <w:rPr>
          <w:rFonts w:ascii="Times New Roman" w:hAnsi="Times New Roman"/>
          <w:sz w:val="24"/>
          <w:szCs w:val="24"/>
          <w:lang w:val="en-GB"/>
        </w:rPr>
        <w:t>64</w:t>
      </w:r>
      <w:r w:rsidR="0048116C">
        <w:rPr>
          <w:rFonts w:ascii="Times New Roman" w:hAnsi="Times New Roman"/>
          <w:sz w:val="24"/>
          <w:szCs w:val="24"/>
          <w:lang w:val="en-GB"/>
        </w:rPr>
        <w:t xml:space="preserve"> </w:t>
      </w:r>
      <w:r w:rsidR="00C40146">
        <w:rPr>
          <w:rFonts w:ascii="Times New Roman" w:hAnsi="Times New Roman"/>
          <w:sz w:val="24"/>
          <w:szCs w:val="24"/>
          <w:lang w:val="en-GB"/>
        </w:rPr>
        <w:t>to 67</w:t>
      </w:r>
      <w:r w:rsidR="000D0F89">
        <w:rPr>
          <w:rFonts w:ascii="Times New Roman" w:hAnsi="Times New Roman"/>
          <w:sz w:val="24"/>
          <w:szCs w:val="24"/>
          <w:lang w:val="en-GB"/>
        </w:rPr>
        <w:t xml:space="preserve"> per cent</w:t>
      </w:r>
      <w:r w:rsidR="0064650D">
        <w:rPr>
          <w:rFonts w:ascii="Times New Roman" w:hAnsi="Times New Roman"/>
          <w:sz w:val="24"/>
          <w:szCs w:val="24"/>
          <w:lang w:val="en-GB"/>
        </w:rPr>
        <w:t xml:space="preserve"> </w:t>
      </w:r>
      <w:r w:rsidR="00712B24">
        <w:rPr>
          <w:rFonts w:ascii="Times New Roman" w:hAnsi="Times New Roman"/>
          <w:sz w:val="24"/>
          <w:szCs w:val="24"/>
          <w:lang w:val="en-GB"/>
        </w:rPr>
        <w:t xml:space="preserve">higher </w:t>
      </w:r>
      <w:r>
        <w:rPr>
          <w:rFonts w:ascii="Times New Roman" w:hAnsi="Times New Roman"/>
          <w:sz w:val="24"/>
          <w:szCs w:val="24"/>
          <w:lang w:val="en-GB"/>
        </w:rPr>
        <w:t xml:space="preserve">than in China </w:t>
      </w:r>
      <w:r w:rsidR="00C40146">
        <w:rPr>
          <w:rFonts w:ascii="Times New Roman" w:hAnsi="Times New Roman"/>
          <w:sz w:val="24"/>
          <w:szCs w:val="24"/>
          <w:lang w:val="en-GB"/>
        </w:rPr>
        <w:t xml:space="preserve">as a whole </w:t>
      </w:r>
      <w:r w:rsidR="000D0F89">
        <w:rPr>
          <w:rFonts w:ascii="Times New Roman" w:hAnsi="Times New Roman"/>
          <w:sz w:val="24"/>
          <w:szCs w:val="24"/>
          <w:lang w:val="en-GB"/>
        </w:rPr>
        <w:t xml:space="preserve">for three of the four </w:t>
      </w:r>
      <w:r w:rsidR="00522872">
        <w:rPr>
          <w:rFonts w:ascii="Times New Roman" w:hAnsi="Times New Roman"/>
          <w:sz w:val="24"/>
          <w:szCs w:val="24"/>
          <w:lang w:val="en-GB"/>
        </w:rPr>
        <w:t xml:space="preserve">Ming and Qing </w:t>
      </w:r>
      <w:r w:rsidR="000D0F89">
        <w:rPr>
          <w:rFonts w:ascii="Times New Roman" w:hAnsi="Times New Roman"/>
          <w:sz w:val="24"/>
          <w:szCs w:val="24"/>
          <w:lang w:val="en-GB"/>
        </w:rPr>
        <w:t>benchmarks</w:t>
      </w:r>
      <w:r w:rsidR="00C40146">
        <w:rPr>
          <w:rFonts w:ascii="Times New Roman" w:hAnsi="Times New Roman"/>
          <w:sz w:val="24"/>
          <w:szCs w:val="24"/>
          <w:lang w:val="en-GB"/>
        </w:rPr>
        <w:t>, and 52 per cent higher during the</w:t>
      </w:r>
      <w:r w:rsidR="000D0F89">
        <w:rPr>
          <w:rFonts w:ascii="Times New Roman" w:hAnsi="Times New Roman"/>
          <w:sz w:val="24"/>
          <w:szCs w:val="24"/>
          <w:lang w:val="en-GB"/>
        </w:rPr>
        <w:t xml:space="preserve"> late Ming</w:t>
      </w:r>
      <w:r>
        <w:rPr>
          <w:rFonts w:ascii="Times New Roman" w:hAnsi="Times New Roman"/>
          <w:sz w:val="24"/>
          <w:szCs w:val="24"/>
          <w:lang w:val="en-GB"/>
        </w:rPr>
        <w:t xml:space="preserve">. </w:t>
      </w:r>
      <w:r w:rsidR="002F6F31">
        <w:rPr>
          <w:rFonts w:ascii="Times New Roman" w:hAnsi="Times New Roman"/>
          <w:sz w:val="24"/>
          <w:szCs w:val="24"/>
          <w:lang w:val="en-GB"/>
        </w:rPr>
        <w:t xml:space="preserve">For the Northern Song dynasty, </w:t>
      </w:r>
      <w:r w:rsidR="00FC6CD3">
        <w:rPr>
          <w:rFonts w:ascii="Times New Roman" w:hAnsi="Times New Roman"/>
          <w:sz w:val="24"/>
          <w:szCs w:val="24"/>
          <w:lang w:val="en-GB"/>
        </w:rPr>
        <w:t xml:space="preserve">although it is not possible to derive a full regional breakdown, </w:t>
      </w:r>
      <w:r w:rsidR="002F6F31">
        <w:rPr>
          <w:rFonts w:ascii="Times New Roman" w:hAnsi="Times New Roman"/>
          <w:sz w:val="24"/>
          <w:szCs w:val="24"/>
          <w:lang w:val="en-GB"/>
        </w:rPr>
        <w:t xml:space="preserve">we provide data for </w:t>
      </w:r>
      <w:r w:rsidR="00D628EA">
        <w:rPr>
          <w:rFonts w:ascii="Times New Roman" w:hAnsi="Times New Roman"/>
          <w:sz w:val="24"/>
          <w:szCs w:val="24"/>
          <w:lang w:val="en-GB"/>
        </w:rPr>
        <w:t xml:space="preserve">Kaifeng </w:t>
      </w:r>
      <w:r w:rsidR="003936FF">
        <w:rPr>
          <w:rFonts w:ascii="Times New Roman" w:hAnsi="Times New Roman"/>
          <w:sz w:val="24"/>
          <w:szCs w:val="24"/>
          <w:lang w:val="en-GB"/>
        </w:rPr>
        <w:t>Fu</w:t>
      </w:r>
      <w:r w:rsidR="002F6F31">
        <w:rPr>
          <w:rFonts w:ascii="Times New Roman" w:hAnsi="Times New Roman"/>
          <w:sz w:val="24"/>
          <w:szCs w:val="24"/>
          <w:lang w:val="en-GB"/>
        </w:rPr>
        <w:t>, the region containing the capital city</w:t>
      </w:r>
      <w:r w:rsidR="0027190E">
        <w:rPr>
          <w:rFonts w:ascii="Times New Roman" w:hAnsi="Times New Roman"/>
          <w:sz w:val="24"/>
          <w:szCs w:val="24"/>
          <w:lang w:val="en-GB"/>
        </w:rPr>
        <w:t xml:space="preserve"> as well as the Yangzi Delta</w:t>
      </w:r>
      <w:r w:rsidR="002F6F31">
        <w:rPr>
          <w:rFonts w:ascii="Times New Roman" w:hAnsi="Times New Roman"/>
          <w:sz w:val="24"/>
          <w:szCs w:val="24"/>
          <w:lang w:val="en-GB"/>
        </w:rPr>
        <w:t xml:space="preserve">. </w:t>
      </w:r>
      <w:r w:rsidR="00522872">
        <w:rPr>
          <w:rFonts w:ascii="Times New Roman" w:hAnsi="Times New Roman"/>
          <w:sz w:val="24"/>
          <w:szCs w:val="24"/>
          <w:lang w:val="en-GB"/>
        </w:rPr>
        <w:t xml:space="preserve">GDP per head </w:t>
      </w:r>
      <w:r w:rsidR="005E4726">
        <w:rPr>
          <w:rFonts w:ascii="Times New Roman" w:hAnsi="Times New Roman"/>
          <w:sz w:val="24"/>
          <w:szCs w:val="24"/>
          <w:lang w:val="en-GB"/>
        </w:rPr>
        <w:t xml:space="preserve">in </w:t>
      </w:r>
      <w:r w:rsidR="00D628EA">
        <w:rPr>
          <w:rFonts w:ascii="Times New Roman" w:hAnsi="Times New Roman"/>
          <w:sz w:val="24"/>
          <w:szCs w:val="24"/>
          <w:lang w:val="en-GB"/>
        </w:rPr>
        <w:t xml:space="preserve">Kaifeng </w:t>
      </w:r>
      <w:r w:rsidR="003936FF">
        <w:rPr>
          <w:rFonts w:ascii="Times New Roman" w:hAnsi="Times New Roman"/>
          <w:sz w:val="24"/>
          <w:szCs w:val="24"/>
          <w:lang w:val="en-GB"/>
        </w:rPr>
        <w:t>Fu</w:t>
      </w:r>
      <w:r w:rsidR="002F6F31">
        <w:rPr>
          <w:rFonts w:ascii="Times New Roman" w:hAnsi="Times New Roman"/>
          <w:sz w:val="24"/>
          <w:szCs w:val="24"/>
          <w:lang w:val="en-GB"/>
        </w:rPr>
        <w:t xml:space="preserve"> was </w:t>
      </w:r>
      <w:r w:rsidR="00522872">
        <w:rPr>
          <w:rFonts w:ascii="Times New Roman" w:hAnsi="Times New Roman"/>
          <w:sz w:val="24"/>
          <w:szCs w:val="24"/>
          <w:lang w:val="en-GB"/>
        </w:rPr>
        <w:t>more than twice the level of China as a whole</w:t>
      </w:r>
      <w:r w:rsidR="0027190E">
        <w:rPr>
          <w:rFonts w:ascii="Times New Roman" w:hAnsi="Times New Roman"/>
          <w:sz w:val="24"/>
          <w:szCs w:val="24"/>
          <w:lang w:val="en-GB"/>
        </w:rPr>
        <w:t xml:space="preserve"> and higher than in the Yangzi Delta</w:t>
      </w:r>
      <w:r w:rsidR="00522872">
        <w:rPr>
          <w:rFonts w:ascii="Times New Roman" w:hAnsi="Times New Roman"/>
          <w:sz w:val="24"/>
          <w:szCs w:val="24"/>
          <w:lang w:val="en-GB"/>
        </w:rPr>
        <w:t>. Combined with aggregate data for GDP per head, these estimates suggest that China was the leading economy in the world during the Song dynasty and that the Great Divergence began around 1700 as the leading region of China fell decisively behind the leading region of Europe.</w:t>
      </w:r>
      <w:r w:rsidR="00555DA8">
        <w:rPr>
          <w:rFonts w:ascii="Times New Roman" w:hAnsi="Times New Roman"/>
          <w:sz w:val="24"/>
          <w:szCs w:val="24"/>
          <w:lang w:val="en-GB"/>
        </w:rPr>
        <w:t xml:space="preserve"> They are also consistent with a shift in the economic centre of gravity from the north to the south between the Northern Song and Ming dynasties.</w:t>
      </w: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sz w:val="24"/>
        </w:rPr>
      </w:pPr>
      <w:r>
        <w:rPr>
          <w:rFonts w:ascii="Times New Roman" w:hAnsi="Times New Roman"/>
          <w:i/>
          <w:sz w:val="24"/>
        </w:rPr>
        <w:t>JEL classification:</w:t>
      </w:r>
      <w:r>
        <w:rPr>
          <w:rFonts w:ascii="Times New Roman" w:hAnsi="Times New Roman"/>
          <w:sz w:val="24"/>
        </w:rPr>
        <w:t xml:space="preserve"> N13, N33, O10, O47</w:t>
      </w:r>
    </w:p>
    <w:p w:rsidR="00E51481" w:rsidRDefault="008B0AFC">
      <w:pPr>
        <w:spacing w:after="0" w:line="240" w:lineRule="atLeast"/>
        <w:jc w:val="both"/>
        <w:rPr>
          <w:rFonts w:ascii="Times New Roman" w:hAnsi="Times New Roman"/>
          <w:sz w:val="24"/>
        </w:rPr>
      </w:pPr>
      <w:r>
        <w:rPr>
          <w:rFonts w:ascii="Times New Roman" w:hAnsi="Times New Roman"/>
          <w:i/>
          <w:sz w:val="24"/>
        </w:rPr>
        <w:t>Key words:</w:t>
      </w:r>
      <w:r>
        <w:rPr>
          <w:rFonts w:ascii="Times New Roman" w:hAnsi="Times New Roman"/>
          <w:sz w:val="24"/>
        </w:rPr>
        <w:t xml:space="preserve"> Great Divergence, China, regional variation, GDP per head</w:t>
      </w:r>
    </w:p>
    <w:p w:rsidR="00E51481" w:rsidRDefault="00E51481">
      <w:pPr>
        <w:spacing w:after="0" w:line="240" w:lineRule="atLeast"/>
        <w:jc w:val="both"/>
        <w:rPr>
          <w:rFonts w:ascii="Times New Roman" w:hAnsi="Times New Roman" w:cs="Times New Roman"/>
          <w:sz w:val="24"/>
          <w:szCs w:val="24"/>
          <w:lang w:val="en-GB"/>
        </w:rPr>
      </w:pPr>
    </w:p>
    <w:p w:rsidR="00E7165F" w:rsidRDefault="00E7165F">
      <w:pPr>
        <w:spacing w:after="0" w:line="240" w:lineRule="atLeast"/>
        <w:jc w:val="both"/>
        <w:rPr>
          <w:rFonts w:ascii="Times New Roman" w:hAnsi="Times New Roman" w:cs="Times New Roman"/>
          <w:sz w:val="24"/>
          <w:szCs w:val="24"/>
          <w:lang w:val="en-GB"/>
        </w:rPr>
      </w:pPr>
    </w:p>
    <w:p w:rsidR="00E7165F" w:rsidRDefault="00E7165F">
      <w:pPr>
        <w:spacing w:after="0" w:line="240" w:lineRule="atLeast"/>
        <w:jc w:val="both"/>
        <w:rPr>
          <w:rFonts w:ascii="Times New Roman" w:hAnsi="Times New Roman" w:cs="Times New Roman"/>
          <w:sz w:val="24"/>
          <w:szCs w:val="24"/>
          <w:lang w:val="en-GB"/>
        </w:rPr>
      </w:pPr>
    </w:p>
    <w:p w:rsidR="00E51481" w:rsidRDefault="00E7165F">
      <w:pPr>
        <w:spacing w:after="0" w:line="240" w:lineRule="atLeast"/>
        <w:jc w:val="both"/>
        <w:rPr>
          <w:rFonts w:ascii="Times New Roman" w:hAnsi="Times New Roman" w:cs="Times New Roman"/>
          <w:sz w:val="24"/>
          <w:szCs w:val="24"/>
          <w:lang w:val="en-GB"/>
        </w:rPr>
      </w:pPr>
      <w:r w:rsidRPr="00E7165F">
        <w:rPr>
          <w:rFonts w:ascii="Times New Roman" w:hAnsi="Times New Roman" w:cs="Times New Roman"/>
          <w:i/>
          <w:sz w:val="24"/>
          <w:szCs w:val="24"/>
          <w:lang w:val="en-GB"/>
        </w:rPr>
        <w:t>Acknowledgements</w:t>
      </w:r>
      <w:r>
        <w:rPr>
          <w:rFonts w:ascii="Times New Roman" w:hAnsi="Times New Roman" w:cs="Times New Roman"/>
          <w:sz w:val="24"/>
          <w:szCs w:val="24"/>
          <w:lang w:val="en-GB"/>
        </w:rPr>
        <w:t xml:space="preserve">: We are </w:t>
      </w:r>
      <w:r w:rsidR="00B56EC4">
        <w:rPr>
          <w:rFonts w:ascii="Times New Roman" w:hAnsi="Times New Roman" w:cs="Times New Roman"/>
          <w:sz w:val="24"/>
          <w:szCs w:val="24"/>
          <w:lang w:val="en-GB"/>
        </w:rPr>
        <w:t xml:space="preserve">grateful to Markus Eberhardt, </w:t>
      </w:r>
      <w:r w:rsidR="00E05442">
        <w:rPr>
          <w:rFonts w:ascii="Times New Roman" w:hAnsi="Times New Roman" w:cs="Times New Roman"/>
          <w:sz w:val="24"/>
          <w:szCs w:val="24"/>
          <w:lang w:val="en-GB"/>
        </w:rPr>
        <w:t xml:space="preserve">Jack Goldstone, </w:t>
      </w:r>
      <w:r>
        <w:rPr>
          <w:rFonts w:ascii="Times New Roman" w:hAnsi="Times New Roman" w:cs="Times New Roman"/>
          <w:sz w:val="24"/>
          <w:szCs w:val="24"/>
          <w:lang w:val="en-GB"/>
        </w:rPr>
        <w:t>Stephen Morgan</w:t>
      </w:r>
      <w:r w:rsidR="00B56EC4">
        <w:rPr>
          <w:rFonts w:ascii="Times New Roman" w:hAnsi="Times New Roman" w:cs="Times New Roman"/>
          <w:sz w:val="24"/>
          <w:szCs w:val="24"/>
          <w:lang w:val="en-GB"/>
        </w:rPr>
        <w:t xml:space="preserve">, </w:t>
      </w:r>
      <w:r w:rsidR="00E05442">
        <w:rPr>
          <w:rFonts w:ascii="Times New Roman" w:hAnsi="Times New Roman" w:cs="Times New Roman"/>
          <w:sz w:val="24"/>
          <w:szCs w:val="24"/>
          <w:lang w:val="en-GB"/>
        </w:rPr>
        <w:t xml:space="preserve">Ken Pomeranz, </w:t>
      </w:r>
      <w:r w:rsidR="00AC0C4F">
        <w:rPr>
          <w:rFonts w:ascii="Times New Roman" w:hAnsi="Times New Roman" w:cs="Times New Roman"/>
          <w:sz w:val="24"/>
          <w:szCs w:val="24"/>
          <w:lang w:val="en-GB"/>
        </w:rPr>
        <w:t xml:space="preserve">Tom Rawski, </w:t>
      </w:r>
      <w:r w:rsidR="00B56EC4">
        <w:rPr>
          <w:rFonts w:ascii="Times New Roman" w:hAnsi="Times New Roman" w:cs="Times New Roman"/>
          <w:sz w:val="24"/>
          <w:szCs w:val="24"/>
          <w:lang w:val="en-GB"/>
        </w:rPr>
        <w:t xml:space="preserve">Runzhuo Zhai and participants in the Asian Historical Economics Conference, Bangkok </w:t>
      </w:r>
      <w:r w:rsidR="00AC0C4F">
        <w:rPr>
          <w:rFonts w:ascii="Times New Roman" w:hAnsi="Times New Roman" w:cs="Times New Roman"/>
          <w:sz w:val="24"/>
          <w:szCs w:val="24"/>
          <w:lang w:val="en-GB"/>
        </w:rPr>
        <w:t xml:space="preserve">and the New Economic History of China Conference, Northwestern University, </w:t>
      </w:r>
      <w:r w:rsidR="00B56EC4">
        <w:rPr>
          <w:rFonts w:ascii="Times New Roman" w:hAnsi="Times New Roman" w:cs="Times New Roman"/>
          <w:sz w:val="24"/>
          <w:szCs w:val="24"/>
          <w:lang w:val="en-GB"/>
        </w:rPr>
        <w:t>for helpful comments</w:t>
      </w:r>
      <w:r w:rsidR="00E05442">
        <w:rPr>
          <w:rFonts w:ascii="Times New Roman" w:hAnsi="Times New Roman" w:cs="Times New Roman"/>
          <w:sz w:val="24"/>
          <w:szCs w:val="24"/>
          <w:lang w:val="en-GB"/>
        </w:rPr>
        <w:t xml:space="preserve"> and discussions</w:t>
      </w:r>
      <w:r>
        <w:rPr>
          <w:rFonts w:ascii="Times New Roman" w:hAnsi="Times New Roman" w:cs="Times New Roman"/>
          <w:sz w:val="24"/>
          <w:szCs w:val="24"/>
          <w:lang w:val="en-GB"/>
        </w:rPr>
        <w:t>. The usual disclaimer applies.</w:t>
      </w: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1. INTRODUCTION </w:t>
      </w:r>
    </w:p>
    <w:p w:rsidR="00E51481" w:rsidRDefault="008B0AF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Great Divergence debate has highlighted the importance of comparing regions of similar size in Europe and Asia (Pomeranz, 2000; Wong, 1997; Frank, 1998; Goldstone, 2021). Since China had a much larger population than any individual European state throughout the second millennium, and European data are only available for a subset of relatively small nations, the timing of the Great Divergence cannot be settled by comparing the whole of China with Europe’s most developed nations. Broadberry, Guan and Li (2018; 2021) argue that although China as a whole was substantially poorer than the most developed European nations by the beginning of the</w:t>
      </w:r>
      <w:r w:rsidR="004075C7">
        <w:rPr>
          <w:rFonts w:ascii="Times New Roman" w:hAnsi="Times New Roman" w:cs="Times New Roman"/>
          <w:sz w:val="24"/>
          <w:szCs w:val="24"/>
          <w:lang w:val="en-GB"/>
        </w:rPr>
        <w:t xml:space="preserve"> fifteenth century, the Yangzi D</w:t>
      </w:r>
      <w:r>
        <w:rPr>
          <w:rFonts w:ascii="Times New Roman" w:hAnsi="Times New Roman" w:cs="Times New Roman"/>
          <w:sz w:val="24"/>
          <w:szCs w:val="24"/>
          <w:lang w:val="en-GB"/>
        </w:rPr>
        <w:t xml:space="preserve">elta, China’s most developed region, only fell behind around 1700, somewhat earlier than suggested by Pomeranz, but also a lot later than usually assumed by economic historians of Europe (Weber, 1930; Landes, 1969; 1998). </w:t>
      </w:r>
    </w:p>
    <w:p w:rsidR="00E51481" w:rsidRDefault="00E51481">
      <w:pPr>
        <w:spacing w:after="0" w:line="480" w:lineRule="auto"/>
        <w:jc w:val="both"/>
        <w:rPr>
          <w:rFonts w:ascii="Times New Roman" w:hAnsi="Times New Roman" w:cs="Times New Roman"/>
          <w:sz w:val="24"/>
          <w:szCs w:val="24"/>
          <w:lang w:val="en-GB"/>
        </w:rPr>
      </w:pPr>
    </w:p>
    <w:p w:rsidR="00E51481" w:rsidRDefault="008B0AFC">
      <w:pPr>
        <w:spacing w:after="0" w:line="480" w:lineRule="auto"/>
        <w:ind w:firstLine="720"/>
        <w:jc w:val="both"/>
        <w:rPr>
          <w:rFonts w:ascii="Times New Roman" w:hAnsi="Times New Roman"/>
          <w:sz w:val="24"/>
          <w:szCs w:val="24"/>
          <w:lang w:val="en-GB"/>
        </w:rPr>
      </w:pPr>
      <w:r>
        <w:rPr>
          <w:rFonts w:ascii="Times New Roman" w:hAnsi="Times New Roman" w:cs="Times New Roman"/>
          <w:sz w:val="24"/>
          <w:szCs w:val="24"/>
          <w:lang w:val="en-GB"/>
        </w:rPr>
        <w:t>However, the evidence for this is indirect, since Broadberry, Guan and Li estimate a time series of GDP per head for China as a whole, and project it back from a benchmark comparison</w:t>
      </w:r>
      <w:r w:rsidR="004075C7">
        <w:rPr>
          <w:rFonts w:ascii="Times New Roman" w:hAnsi="Times New Roman" w:cs="Times New Roman"/>
          <w:sz w:val="24"/>
          <w:szCs w:val="24"/>
          <w:lang w:val="en-GB"/>
        </w:rPr>
        <w:t xml:space="preserve"> of GDP per head in the Yangzi D</w:t>
      </w:r>
      <w:r>
        <w:rPr>
          <w:rFonts w:ascii="Times New Roman" w:hAnsi="Times New Roman" w:cs="Times New Roman"/>
          <w:sz w:val="24"/>
          <w:szCs w:val="24"/>
          <w:lang w:val="en-GB"/>
        </w:rPr>
        <w:t>elta, obtained from Li and van Zanden’s (2012)</w:t>
      </w:r>
      <w:r w:rsidR="004075C7">
        <w:rPr>
          <w:rFonts w:ascii="Times New Roman" w:hAnsi="Times New Roman" w:cs="Times New Roman"/>
          <w:sz w:val="24"/>
          <w:szCs w:val="24"/>
          <w:lang w:val="en-GB"/>
        </w:rPr>
        <w:t xml:space="preserve"> comparison between the Yangzi D</w:t>
      </w:r>
      <w:r>
        <w:rPr>
          <w:rFonts w:ascii="Times New Roman" w:hAnsi="Times New Roman" w:cs="Times New Roman"/>
          <w:sz w:val="24"/>
          <w:szCs w:val="24"/>
          <w:lang w:val="en-GB"/>
        </w:rPr>
        <w:t xml:space="preserve">elta and the Netherlands in the 1820s. This effectively holds constant the ratio between GDP per head in China’s richest region and the empire as a whole. </w:t>
      </w:r>
      <w:r>
        <w:rPr>
          <w:rFonts w:ascii="Times New Roman" w:hAnsi="Times New Roman"/>
          <w:sz w:val="24"/>
          <w:szCs w:val="24"/>
          <w:lang w:val="en-GB"/>
        </w:rPr>
        <w:t xml:space="preserve">This paper tests the validity of that assumption by examining the cross-sectional distribution of GDP per head in </w:t>
      </w:r>
      <w:r w:rsidR="00935E97">
        <w:rPr>
          <w:rFonts w:ascii="Times New Roman" w:hAnsi="Times New Roman"/>
          <w:sz w:val="24"/>
          <w:szCs w:val="24"/>
          <w:lang w:val="en-GB"/>
        </w:rPr>
        <w:t>five</w:t>
      </w:r>
      <w:r>
        <w:rPr>
          <w:rFonts w:ascii="Times New Roman" w:hAnsi="Times New Roman"/>
          <w:sz w:val="24"/>
          <w:szCs w:val="24"/>
          <w:lang w:val="en-GB"/>
        </w:rPr>
        <w:t xml:space="preserve"> benchmark years </w:t>
      </w:r>
      <w:r w:rsidR="00DE613E">
        <w:rPr>
          <w:rFonts w:ascii="Times New Roman" w:hAnsi="Times New Roman"/>
          <w:sz w:val="24"/>
          <w:szCs w:val="24"/>
          <w:lang w:val="en-GB"/>
        </w:rPr>
        <w:t>from the Song dynasty to the Qing</w:t>
      </w:r>
      <w:r>
        <w:rPr>
          <w:rFonts w:ascii="Times New Roman" w:hAnsi="Times New Roman"/>
          <w:sz w:val="24"/>
          <w:szCs w:val="24"/>
          <w:lang w:val="en-GB"/>
        </w:rPr>
        <w:t xml:space="preserve">. </w:t>
      </w:r>
      <w:r w:rsidR="00DE613E">
        <w:rPr>
          <w:rFonts w:ascii="Times New Roman" w:hAnsi="Times New Roman"/>
          <w:sz w:val="24"/>
          <w:szCs w:val="24"/>
          <w:lang w:val="en-GB"/>
        </w:rPr>
        <w:t>For the Ming and Qing dynasties, d</w:t>
      </w:r>
      <w:r>
        <w:rPr>
          <w:rFonts w:ascii="Times New Roman" w:hAnsi="Times New Roman"/>
          <w:sz w:val="24"/>
          <w:szCs w:val="24"/>
          <w:lang w:val="en-GB"/>
        </w:rPr>
        <w:t>ata are provided for seven macro regions of China, built up from detailed provincial and prefectural data. In addition, we tr</w:t>
      </w:r>
      <w:r w:rsidR="004075C7">
        <w:rPr>
          <w:rFonts w:ascii="Times New Roman" w:hAnsi="Times New Roman"/>
          <w:sz w:val="24"/>
          <w:szCs w:val="24"/>
          <w:lang w:val="en-GB"/>
        </w:rPr>
        <w:t>ack the position of the Yangzi D</w:t>
      </w:r>
      <w:r>
        <w:rPr>
          <w:rFonts w:ascii="Times New Roman" w:hAnsi="Times New Roman"/>
          <w:sz w:val="24"/>
          <w:szCs w:val="24"/>
          <w:lang w:val="en-GB"/>
        </w:rPr>
        <w:t xml:space="preserve">elta, the core of East Central China, which has generally been seen as the richest part of China during this period, and broadly comparable in size to individual European nations (Pomeranz, 2000; Li, 1998; Xu et al., 2018). </w:t>
      </w:r>
      <w:r w:rsidR="00A74390">
        <w:rPr>
          <w:rFonts w:ascii="Times New Roman" w:hAnsi="Times New Roman"/>
          <w:sz w:val="24"/>
          <w:szCs w:val="24"/>
          <w:lang w:val="en-GB"/>
        </w:rPr>
        <w:t xml:space="preserve">We find that East Central China was </w:t>
      </w:r>
      <w:r w:rsidR="00DE613E">
        <w:rPr>
          <w:rFonts w:ascii="Times New Roman" w:hAnsi="Times New Roman"/>
          <w:sz w:val="24"/>
          <w:szCs w:val="24"/>
          <w:lang w:val="en-GB"/>
        </w:rPr>
        <w:t>the richest macro region during the Ming and Qing dynasties</w:t>
      </w:r>
      <w:r w:rsidR="00A74390">
        <w:rPr>
          <w:rFonts w:ascii="Times New Roman" w:hAnsi="Times New Roman"/>
          <w:sz w:val="24"/>
          <w:szCs w:val="24"/>
          <w:lang w:val="en-GB"/>
        </w:rPr>
        <w:t xml:space="preserve"> and</w:t>
      </w:r>
      <w:r w:rsidR="00DE613E">
        <w:rPr>
          <w:rFonts w:ascii="Times New Roman" w:hAnsi="Times New Roman"/>
          <w:sz w:val="24"/>
          <w:szCs w:val="24"/>
          <w:lang w:val="en-GB"/>
        </w:rPr>
        <w:t xml:space="preserve"> that </w:t>
      </w:r>
      <w:r w:rsidR="004075C7">
        <w:rPr>
          <w:rFonts w:ascii="Times New Roman" w:hAnsi="Times New Roman"/>
          <w:sz w:val="24"/>
          <w:szCs w:val="24"/>
          <w:lang w:val="en-GB"/>
        </w:rPr>
        <w:t>the Yangzi D</w:t>
      </w:r>
      <w:r w:rsidR="00A74390">
        <w:rPr>
          <w:rFonts w:ascii="Times New Roman" w:hAnsi="Times New Roman"/>
          <w:sz w:val="24"/>
          <w:szCs w:val="24"/>
          <w:lang w:val="en-GB"/>
        </w:rPr>
        <w:t xml:space="preserve">elta, the core of this region, was the </w:t>
      </w:r>
      <w:r w:rsidR="004075C7">
        <w:rPr>
          <w:rFonts w:ascii="Times New Roman" w:hAnsi="Times New Roman"/>
          <w:sz w:val="24"/>
          <w:szCs w:val="24"/>
          <w:lang w:val="en-GB"/>
        </w:rPr>
        <w:t xml:space="preserve">richest </w:t>
      </w:r>
      <w:r w:rsidR="004075C7">
        <w:rPr>
          <w:rFonts w:ascii="Times New Roman" w:hAnsi="Times New Roman"/>
          <w:sz w:val="24"/>
          <w:szCs w:val="24"/>
          <w:lang w:val="en-GB"/>
        </w:rPr>
        <w:lastRenderedPageBreak/>
        <w:t>part of China</w:t>
      </w:r>
      <w:r w:rsidR="00E446ED">
        <w:rPr>
          <w:rFonts w:ascii="Times New Roman" w:hAnsi="Times New Roman"/>
          <w:sz w:val="24"/>
          <w:szCs w:val="24"/>
          <w:lang w:val="en-GB"/>
        </w:rPr>
        <w:t xml:space="preserve"> during the Ming and Qing dynasties</w:t>
      </w:r>
      <w:r w:rsidR="004075C7">
        <w:rPr>
          <w:rFonts w:ascii="Times New Roman" w:hAnsi="Times New Roman"/>
          <w:sz w:val="24"/>
          <w:szCs w:val="24"/>
          <w:lang w:val="en-GB"/>
        </w:rPr>
        <w:t>. Yangzi D</w:t>
      </w:r>
      <w:r w:rsidR="00A74390">
        <w:rPr>
          <w:rFonts w:ascii="Times New Roman" w:hAnsi="Times New Roman"/>
          <w:sz w:val="24"/>
          <w:szCs w:val="24"/>
          <w:lang w:val="en-GB"/>
        </w:rPr>
        <w:t xml:space="preserve">elta GDP per head was 64 to 67 percent higher than in China as a whole at the beginning of the Ming dynasty and again in the </w:t>
      </w:r>
      <w:r w:rsidR="00C7346E">
        <w:rPr>
          <w:rFonts w:ascii="Times New Roman" w:hAnsi="Times New Roman"/>
          <w:sz w:val="24"/>
          <w:szCs w:val="24"/>
          <w:lang w:val="en-GB"/>
        </w:rPr>
        <w:t>mid</w:t>
      </w:r>
      <w:r w:rsidR="00CF3727">
        <w:rPr>
          <w:rFonts w:ascii="Times New Roman" w:hAnsi="Times New Roman"/>
          <w:sz w:val="24"/>
          <w:szCs w:val="24"/>
          <w:lang w:val="en-GB"/>
        </w:rPr>
        <w:t>-</w:t>
      </w:r>
      <w:r w:rsidR="00C7346E">
        <w:rPr>
          <w:rFonts w:ascii="Times New Roman" w:hAnsi="Times New Roman"/>
          <w:sz w:val="24"/>
          <w:szCs w:val="24"/>
          <w:lang w:val="en-GB"/>
        </w:rPr>
        <w:t xml:space="preserve"> and late </w:t>
      </w:r>
      <w:r w:rsidR="00A74390">
        <w:rPr>
          <w:rFonts w:ascii="Times New Roman" w:hAnsi="Times New Roman"/>
          <w:sz w:val="24"/>
          <w:szCs w:val="24"/>
          <w:lang w:val="en-GB"/>
        </w:rPr>
        <w:t xml:space="preserve">Qing </w:t>
      </w:r>
      <w:r w:rsidR="00E21207">
        <w:rPr>
          <w:rFonts w:ascii="Times New Roman" w:hAnsi="Times New Roman"/>
          <w:sz w:val="24"/>
          <w:szCs w:val="24"/>
          <w:lang w:val="en-GB"/>
        </w:rPr>
        <w:t>dynasty, and was still 52 per cent higher in the late Ming dynasty.</w:t>
      </w:r>
      <w:r w:rsidR="00A74390">
        <w:rPr>
          <w:rFonts w:ascii="Times New Roman" w:hAnsi="Times New Roman"/>
          <w:sz w:val="24"/>
          <w:szCs w:val="24"/>
          <w:lang w:val="en-GB"/>
        </w:rPr>
        <w:t xml:space="preserve"> </w:t>
      </w:r>
      <w:r>
        <w:rPr>
          <w:rFonts w:ascii="Times New Roman" w:hAnsi="Times New Roman"/>
          <w:sz w:val="24"/>
          <w:szCs w:val="24"/>
          <w:lang w:val="en-GB"/>
        </w:rPr>
        <w:t>These findings are broadly consistent with Broadberry, Guan and Li’s (2021) projec</w:t>
      </w:r>
      <w:r w:rsidR="004075C7">
        <w:rPr>
          <w:rFonts w:ascii="Times New Roman" w:hAnsi="Times New Roman"/>
          <w:sz w:val="24"/>
          <w:szCs w:val="24"/>
          <w:lang w:val="en-GB"/>
        </w:rPr>
        <w:t>tion of a 75 per cent Yangzi D</w:t>
      </w:r>
      <w:r>
        <w:rPr>
          <w:rFonts w:ascii="Times New Roman" w:hAnsi="Times New Roman"/>
          <w:sz w:val="24"/>
          <w:szCs w:val="24"/>
          <w:lang w:val="en-GB"/>
        </w:rPr>
        <w:t>elta lead back from the 1820s to the early Ming dynasty as representative of the level of GDP per head in the leading Chinese region, and thus add further support to their claim that the Great Divergence began around 1700.</w:t>
      </w:r>
      <w:r w:rsidR="00DE613E">
        <w:rPr>
          <w:rFonts w:ascii="Times New Roman" w:hAnsi="Times New Roman"/>
          <w:sz w:val="24"/>
          <w:szCs w:val="24"/>
          <w:lang w:val="en-GB"/>
        </w:rPr>
        <w:t xml:space="preserve"> In addition, for the Northern Song dynasty, we provide data for Kaifeng </w:t>
      </w:r>
      <w:r w:rsidR="0017122F">
        <w:rPr>
          <w:rFonts w:ascii="Times New Roman" w:hAnsi="Times New Roman"/>
          <w:sz w:val="24"/>
          <w:szCs w:val="24"/>
          <w:lang w:val="en-GB"/>
        </w:rPr>
        <w:t>Fu</w:t>
      </w:r>
      <w:r w:rsidR="00DE613E">
        <w:rPr>
          <w:rFonts w:ascii="Times New Roman" w:hAnsi="Times New Roman"/>
          <w:sz w:val="24"/>
          <w:szCs w:val="24"/>
          <w:lang w:val="en-GB"/>
        </w:rPr>
        <w:t xml:space="preserve">, </w:t>
      </w:r>
      <w:r w:rsidR="00555DA8">
        <w:rPr>
          <w:rFonts w:ascii="Times New Roman" w:hAnsi="Times New Roman"/>
          <w:sz w:val="24"/>
          <w:szCs w:val="24"/>
          <w:lang w:val="en-GB"/>
        </w:rPr>
        <w:t xml:space="preserve">the region surrounding the capital city, </w:t>
      </w:r>
      <w:r w:rsidR="00DE613E">
        <w:rPr>
          <w:rFonts w:ascii="Times New Roman" w:hAnsi="Times New Roman"/>
          <w:sz w:val="24"/>
          <w:szCs w:val="24"/>
          <w:lang w:val="en-GB"/>
        </w:rPr>
        <w:t xml:space="preserve">which was more than twice as rich as China as a whole. This </w:t>
      </w:r>
      <w:r w:rsidR="00555DA8">
        <w:rPr>
          <w:rFonts w:ascii="Times New Roman" w:hAnsi="Times New Roman"/>
          <w:sz w:val="24"/>
          <w:szCs w:val="24"/>
          <w:lang w:val="en-GB"/>
        </w:rPr>
        <w:t xml:space="preserve">is consistent with a shift in the economic centre of gravity within China from the north to the south between the Northern Song and Ming dynasties. The high level also suggests that </w:t>
      </w:r>
      <w:r w:rsidR="00DE613E">
        <w:rPr>
          <w:rFonts w:ascii="Times New Roman" w:hAnsi="Times New Roman"/>
          <w:sz w:val="24"/>
          <w:szCs w:val="24"/>
          <w:lang w:val="en-GB"/>
        </w:rPr>
        <w:t xml:space="preserve">China </w:t>
      </w:r>
      <w:r w:rsidR="00555DA8">
        <w:rPr>
          <w:rFonts w:ascii="Times New Roman" w:hAnsi="Times New Roman"/>
          <w:sz w:val="24"/>
          <w:szCs w:val="24"/>
          <w:lang w:val="en-GB"/>
        </w:rPr>
        <w:t>was</w:t>
      </w:r>
      <w:r w:rsidR="00DE613E">
        <w:rPr>
          <w:rFonts w:ascii="Times New Roman" w:hAnsi="Times New Roman"/>
          <w:sz w:val="24"/>
          <w:szCs w:val="24"/>
          <w:lang w:val="en-GB"/>
        </w:rPr>
        <w:t xml:space="preserve"> the richest economy in the world during the Song dynasty.</w:t>
      </w:r>
    </w:p>
    <w:p w:rsidR="00E51481" w:rsidRDefault="00E51481">
      <w:pPr>
        <w:spacing w:after="0" w:line="480" w:lineRule="auto"/>
        <w:jc w:val="both"/>
        <w:rPr>
          <w:rFonts w:ascii="Times New Roman" w:hAnsi="Times New Roman" w:cs="Times New Roman"/>
          <w:sz w:val="24"/>
          <w:szCs w:val="24"/>
          <w:lang w:val="en-GB"/>
        </w:rPr>
      </w:pPr>
    </w:p>
    <w:p w:rsidR="00E51481" w:rsidRDefault="008B0AF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 paper is organised as follows. We begin in section 2 by defining the seven macro regions and setting out how they have been created from the changing structure of provinces and prefectures. We also discuss here </w:t>
      </w:r>
      <w:r w:rsidR="004075C7">
        <w:rPr>
          <w:rFonts w:ascii="Times New Roman" w:hAnsi="Times New Roman" w:cs="Times New Roman"/>
          <w:sz w:val="24"/>
          <w:szCs w:val="24"/>
          <w:lang w:val="en-GB"/>
        </w:rPr>
        <w:t>the relationship of the Yangzi D</w:t>
      </w:r>
      <w:r>
        <w:rPr>
          <w:rFonts w:ascii="Times New Roman" w:hAnsi="Times New Roman" w:cs="Times New Roman"/>
          <w:sz w:val="24"/>
          <w:szCs w:val="24"/>
          <w:lang w:val="en-GB"/>
        </w:rPr>
        <w:t xml:space="preserve">elta to the East Central region. Section 3 then </w:t>
      </w:r>
      <w:r w:rsidR="00C7346E">
        <w:rPr>
          <w:rFonts w:ascii="Times New Roman" w:hAnsi="Times New Roman" w:cs="Times New Roman"/>
          <w:sz w:val="24"/>
          <w:szCs w:val="24"/>
          <w:lang w:val="en-GB"/>
        </w:rPr>
        <w:t>sets out</w:t>
      </w:r>
      <w:r>
        <w:rPr>
          <w:rFonts w:ascii="Times New Roman" w:hAnsi="Times New Roman" w:cs="Times New Roman"/>
          <w:sz w:val="24"/>
          <w:szCs w:val="24"/>
          <w:lang w:val="en-GB"/>
        </w:rPr>
        <w:t xml:space="preserve"> the sources of the regional data and the methods used to examine regional variation in population, the production of agricultural goods and the provision of non-agricultural goods and services in each of the benchmark years. Sections 4 to 6 provide the results for the regional variation of population, agriculture and non-agricultural output per head, respectively, </w:t>
      </w:r>
      <w:r w:rsidR="00E446ED">
        <w:rPr>
          <w:rFonts w:ascii="Times New Roman" w:hAnsi="Times New Roman" w:cs="Times New Roman"/>
          <w:sz w:val="24"/>
          <w:szCs w:val="24"/>
          <w:lang w:val="en-GB"/>
        </w:rPr>
        <w:t xml:space="preserve">during the Ming and Qing dynasties </w:t>
      </w:r>
      <w:r>
        <w:rPr>
          <w:rFonts w:ascii="Times New Roman" w:hAnsi="Times New Roman" w:cs="Times New Roman"/>
          <w:sz w:val="24"/>
          <w:szCs w:val="24"/>
          <w:lang w:val="en-GB"/>
        </w:rPr>
        <w:t xml:space="preserve">while section 7 combines them into an overall evaluation of the regional variation in GDP per head. Section 8 </w:t>
      </w:r>
      <w:r w:rsidR="00DE613E">
        <w:rPr>
          <w:rFonts w:ascii="Times New Roman" w:hAnsi="Times New Roman" w:cs="Times New Roman"/>
          <w:sz w:val="24"/>
          <w:szCs w:val="24"/>
          <w:lang w:val="en-GB"/>
        </w:rPr>
        <w:t xml:space="preserve">provides evidence on GDP per head in </w:t>
      </w:r>
      <w:r w:rsidR="00D628EA">
        <w:rPr>
          <w:rFonts w:ascii="Times New Roman" w:hAnsi="Times New Roman" w:cs="Times New Roman"/>
          <w:sz w:val="24"/>
          <w:szCs w:val="24"/>
          <w:lang w:val="en-GB"/>
        </w:rPr>
        <w:t xml:space="preserve">Kaifeng </w:t>
      </w:r>
      <w:r w:rsidR="0017122F">
        <w:rPr>
          <w:rFonts w:ascii="Times New Roman" w:hAnsi="Times New Roman" w:cs="Times New Roman"/>
          <w:sz w:val="24"/>
          <w:szCs w:val="24"/>
          <w:lang w:val="en-GB"/>
        </w:rPr>
        <w:t>Fu</w:t>
      </w:r>
      <w:r w:rsidR="00DE613E">
        <w:rPr>
          <w:rFonts w:ascii="Times New Roman" w:hAnsi="Times New Roman" w:cs="Times New Roman"/>
          <w:sz w:val="24"/>
          <w:szCs w:val="24"/>
          <w:lang w:val="en-GB"/>
        </w:rPr>
        <w:t xml:space="preserve"> </w:t>
      </w:r>
      <w:r w:rsidR="00E446ED">
        <w:rPr>
          <w:rFonts w:ascii="Times New Roman" w:hAnsi="Times New Roman" w:cs="Times New Roman"/>
          <w:sz w:val="24"/>
          <w:szCs w:val="24"/>
          <w:lang w:val="en-GB"/>
        </w:rPr>
        <w:t xml:space="preserve">and the Yangzi Delta </w:t>
      </w:r>
      <w:r w:rsidR="00DE613E">
        <w:rPr>
          <w:rFonts w:ascii="Times New Roman" w:hAnsi="Times New Roman" w:cs="Times New Roman"/>
          <w:sz w:val="24"/>
          <w:szCs w:val="24"/>
          <w:lang w:val="en-GB"/>
        </w:rPr>
        <w:t>during the Northern Song dynasty</w:t>
      </w:r>
      <w:r w:rsidR="002236D8">
        <w:rPr>
          <w:rFonts w:ascii="Times New Roman" w:hAnsi="Times New Roman" w:cs="Times New Roman"/>
          <w:sz w:val="24"/>
          <w:szCs w:val="24"/>
          <w:lang w:val="en-GB"/>
        </w:rPr>
        <w:t xml:space="preserve">, while section 9 </w:t>
      </w:r>
      <w:r>
        <w:rPr>
          <w:rFonts w:ascii="Times New Roman" w:hAnsi="Times New Roman" w:cs="Times New Roman"/>
          <w:sz w:val="24"/>
          <w:szCs w:val="24"/>
          <w:lang w:val="en-GB"/>
        </w:rPr>
        <w:t>draws out the implications for the Great Divergence debate</w:t>
      </w:r>
      <w:r w:rsidR="002236D8">
        <w:rPr>
          <w:rFonts w:ascii="Times New Roman" w:hAnsi="Times New Roman" w:cs="Times New Roman"/>
          <w:sz w:val="24"/>
          <w:szCs w:val="24"/>
          <w:lang w:val="en-GB"/>
        </w:rPr>
        <w:t>. Section 10</w:t>
      </w:r>
      <w:r>
        <w:rPr>
          <w:rFonts w:ascii="Times New Roman" w:hAnsi="Times New Roman" w:cs="Times New Roman"/>
          <w:sz w:val="24"/>
          <w:szCs w:val="24"/>
          <w:lang w:val="en-GB"/>
        </w:rPr>
        <w:t xml:space="preserve"> concludes.</w:t>
      </w:r>
      <w:r w:rsidR="00DB7D03">
        <w:rPr>
          <w:rFonts w:ascii="Times New Roman" w:hAnsi="Times New Roman" w:cs="Times New Roman"/>
          <w:sz w:val="24"/>
          <w:szCs w:val="24"/>
          <w:lang w:val="en-GB"/>
        </w:rPr>
        <w:t xml:space="preserve"> The </w:t>
      </w:r>
      <w:r w:rsidR="00DB7D03">
        <w:rPr>
          <w:rFonts w:ascii="Times New Roman" w:hAnsi="Times New Roman" w:cs="Times New Roman"/>
          <w:sz w:val="24"/>
          <w:szCs w:val="24"/>
          <w:lang w:val="en-GB"/>
        </w:rPr>
        <w:lastRenderedPageBreak/>
        <w:t>underlying regional data</w:t>
      </w:r>
      <w:r w:rsidR="00C2711E">
        <w:rPr>
          <w:rFonts w:ascii="Times New Roman" w:hAnsi="Times New Roman" w:cs="Times New Roman"/>
          <w:sz w:val="24"/>
          <w:szCs w:val="24"/>
          <w:lang w:val="en-GB"/>
        </w:rPr>
        <w:t xml:space="preserve"> used to reconstruct agricultural and non-agricultural production in the benchmark years are provided in </w:t>
      </w:r>
      <w:r w:rsidR="009517C3">
        <w:rPr>
          <w:rFonts w:ascii="Times New Roman" w:hAnsi="Times New Roman" w:cs="Times New Roman"/>
          <w:sz w:val="24"/>
          <w:szCs w:val="24"/>
          <w:lang w:val="en-GB"/>
        </w:rPr>
        <w:t>the Appendix</w:t>
      </w:r>
      <w:r w:rsidR="00C2711E">
        <w:rPr>
          <w:rFonts w:ascii="Times New Roman" w:hAnsi="Times New Roman" w:cs="Times New Roman"/>
          <w:sz w:val="24"/>
          <w:szCs w:val="24"/>
          <w:lang w:val="en-GB"/>
        </w:rPr>
        <w:t>.</w:t>
      </w:r>
    </w:p>
    <w:p w:rsidR="00E51481" w:rsidRDefault="00E51481">
      <w:pPr>
        <w:spacing w:after="0" w:line="480" w:lineRule="auto"/>
        <w:jc w:val="both"/>
        <w:rPr>
          <w:rFonts w:ascii="Times New Roman" w:hAnsi="Times New Roman" w:cs="Times New Roman"/>
          <w:sz w:val="24"/>
          <w:szCs w:val="24"/>
          <w:lang w:val="en-GB"/>
        </w:rPr>
      </w:pP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2. DEFINING CHINA’S REGIONS</w:t>
      </w:r>
    </w:p>
    <w:p w:rsidR="006B79B8" w:rsidRDefault="00834048" w:rsidP="00834048">
      <w:pPr>
        <w:spacing w:after="0" w:line="480" w:lineRule="auto"/>
        <w:jc w:val="both"/>
        <w:rPr>
          <w:rFonts w:ascii="Times New Roman" w:hAnsi="Times New Roman" w:cs="Times New Roman"/>
          <w:sz w:val="24"/>
          <w:szCs w:val="24"/>
          <w:lang w:val="en-GB"/>
        </w:rPr>
      </w:pPr>
      <w:r w:rsidRPr="001A1458">
        <w:rPr>
          <w:rFonts w:ascii="Times New Roman" w:hAnsi="Times New Roman" w:cs="Times New Roman"/>
          <w:sz w:val="24"/>
          <w:szCs w:val="24"/>
          <w:lang w:val="en-GB"/>
        </w:rPr>
        <w:t>We have adopted a regional classification scheme to deal with both the expansion of Chinese territory over time and the changing administrative units as boundaries of provinces and prefectures have altered. Our solution is very similar to that of Perkins (1969: 229, 236)</w:t>
      </w:r>
      <w:r>
        <w:rPr>
          <w:rFonts w:ascii="Times New Roman" w:hAnsi="Times New Roman" w:cs="Times New Roman"/>
          <w:sz w:val="24"/>
          <w:szCs w:val="24"/>
          <w:lang w:val="en-GB"/>
        </w:rPr>
        <w:t xml:space="preserve">, who worked with six macro regions during the Song </w:t>
      </w:r>
      <w:r w:rsidR="006B79B8">
        <w:rPr>
          <w:rFonts w:ascii="Times New Roman" w:hAnsi="Times New Roman" w:cs="Times New Roman"/>
          <w:sz w:val="24"/>
          <w:szCs w:val="24"/>
          <w:lang w:val="en-GB"/>
        </w:rPr>
        <w:t>dynasty and seven during the</w:t>
      </w:r>
      <w:r>
        <w:rPr>
          <w:rFonts w:ascii="Times New Roman" w:hAnsi="Times New Roman" w:cs="Times New Roman"/>
          <w:sz w:val="24"/>
          <w:szCs w:val="24"/>
          <w:lang w:val="en-GB"/>
        </w:rPr>
        <w:t xml:space="preserve"> Ming </w:t>
      </w:r>
      <w:r w:rsidR="006B79B8">
        <w:rPr>
          <w:rFonts w:ascii="Times New Roman" w:hAnsi="Times New Roman" w:cs="Times New Roman"/>
          <w:sz w:val="24"/>
          <w:szCs w:val="24"/>
          <w:lang w:val="en-GB"/>
        </w:rPr>
        <w:t>and Qing dynasties</w:t>
      </w:r>
      <w:r w:rsidRPr="001A1458">
        <w:rPr>
          <w:rFonts w:ascii="Times New Roman" w:hAnsi="Times New Roman" w:cs="Times New Roman"/>
          <w:sz w:val="24"/>
          <w:szCs w:val="24"/>
          <w:lang w:val="en-GB"/>
        </w:rPr>
        <w:t>.</w:t>
      </w:r>
      <w:r>
        <w:rPr>
          <w:rStyle w:val="FootnoteReference"/>
          <w:rFonts w:ascii="Times New Roman" w:hAnsi="Times New Roman" w:cs="Times New Roman"/>
          <w:sz w:val="24"/>
          <w:szCs w:val="24"/>
        </w:rPr>
        <w:footnoteReference w:id="1"/>
      </w:r>
      <w:r w:rsidRPr="001A1458">
        <w:rPr>
          <w:rFonts w:ascii="Times New Roman" w:hAnsi="Times New Roman" w:cs="Times New Roman"/>
          <w:sz w:val="24"/>
          <w:szCs w:val="24"/>
          <w:lang w:val="en-GB"/>
        </w:rPr>
        <w:t xml:space="preserve"> For the Song </w:t>
      </w:r>
      <w:r w:rsidR="006F19FA">
        <w:rPr>
          <w:rFonts w:ascii="Times New Roman" w:hAnsi="Times New Roman" w:cs="Times New Roman"/>
          <w:sz w:val="24"/>
          <w:szCs w:val="24"/>
          <w:lang w:val="en-GB"/>
        </w:rPr>
        <w:t>dynasty</w:t>
      </w:r>
      <w:r w:rsidRPr="001A1458">
        <w:rPr>
          <w:rFonts w:ascii="Times New Roman" w:hAnsi="Times New Roman" w:cs="Times New Roman"/>
          <w:sz w:val="24"/>
          <w:szCs w:val="24"/>
          <w:lang w:val="en-GB"/>
        </w:rPr>
        <w:t xml:space="preserve">, </w:t>
      </w:r>
      <w:r>
        <w:rPr>
          <w:rFonts w:ascii="Times New Roman" w:hAnsi="Times New Roman" w:cs="Times New Roman"/>
          <w:sz w:val="24"/>
          <w:szCs w:val="24"/>
          <w:lang w:val="en-GB"/>
        </w:rPr>
        <w:t>the six macro regions are</w:t>
      </w:r>
      <w:r w:rsidRPr="001A1458">
        <w:rPr>
          <w:rFonts w:ascii="Times New Roman" w:hAnsi="Times New Roman" w:cs="Times New Roman"/>
          <w:sz w:val="24"/>
          <w:szCs w:val="24"/>
          <w:lang w:val="en-GB"/>
        </w:rPr>
        <w:t xml:space="preserve"> North, </w:t>
      </w:r>
      <w:r w:rsidR="00387C79" w:rsidRPr="001A1458">
        <w:rPr>
          <w:rFonts w:ascii="Times New Roman" w:hAnsi="Times New Roman" w:cs="Times New Roman"/>
          <w:sz w:val="24"/>
          <w:szCs w:val="24"/>
          <w:lang w:val="en-GB"/>
        </w:rPr>
        <w:t>Northwest,</w:t>
      </w:r>
      <w:r w:rsidR="00387C79">
        <w:rPr>
          <w:rFonts w:ascii="Times New Roman" w:hAnsi="Times New Roman" w:cs="Times New Roman"/>
          <w:sz w:val="24"/>
          <w:szCs w:val="24"/>
          <w:lang w:val="en-GB"/>
        </w:rPr>
        <w:t xml:space="preserve"> </w:t>
      </w:r>
      <w:r w:rsidRPr="001A1458">
        <w:rPr>
          <w:rFonts w:ascii="Times New Roman" w:hAnsi="Times New Roman" w:cs="Times New Roman"/>
          <w:sz w:val="24"/>
          <w:szCs w:val="24"/>
          <w:lang w:val="en-GB"/>
        </w:rPr>
        <w:t xml:space="preserve">East Central, Central, Southeast and Southwest China. </w:t>
      </w:r>
      <w:r w:rsidR="006F19FA">
        <w:rPr>
          <w:rFonts w:ascii="Times New Roman" w:hAnsi="Times New Roman" w:cs="Times New Roman"/>
          <w:sz w:val="24"/>
          <w:szCs w:val="24"/>
          <w:lang w:val="en-GB"/>
        </w:rPr>
        <w:t xml:space="preserve">The rest of the mapped territory </w:t>
      </w:r>
      <w:r w:rsidR="007438FA">
        <w:rPr>
          <w:rFonts w:ascii="Times New Roman" w:hAnsi="Times New Roman" w:cs="Times New Roman"/>
          <w:sz w:val="24"/>
          <w:szCs w:val="24"/>
          <w:lang w:val="en-GB"/>
        </w:rPr>
        <w:t xml:space="preserve">in Figure 1A </w:t>
      </w:r>
      <w:r w:rsidR="006F19FA">
        <w:rPr>
          <w:rFonts w:ascii="Times New Roman" w:hAnsi="Times New Roman" w:cs="Times New Roman"/>
          <w:sz w:val="24"/>
          <w:szCs w:val="24"/>
          <w:lang w:val="en-GB"/>
        </w:rPr>
        <w:t xml:space="preserve">consists of “Other States” not yet under Chinese control. </w:t>
      </w:r>
      <w:r w:rsidRPr="001A1458">
        <w:rPr>
          <w:rFonts w:ascii="Times New Roman" w:hAnsi="Times New Roman" w:cs="Times New Roman"/>
          <w:sz w:val="24"/>
          <w:szCs w:val="24"/>
          <w:lang w:val="en-GB"/>
        </w:rPr>
        <w:t xml:space="preserve">For the </w:t>
      </w:r>
      <w:r w:rsidR="006F19FA">
        <w:rPr>
          <w:rFonts w:ascii="Times New Roman" w:hAnsi="Times New Roman" w:cs="Times New Roman"/>
          <w:sz w:val="24"/>
          <w:szCs w:val="24"/>
          <w:lang w:val="en-GB"/>
        </w:rPr>
        <w:t>M</w:t>
      </w:r>
      <w:r w:rsidRPr="001A1458">
        <w:rPr>
          <w:rFonts w:ascii="Times New Roman" w:hAnsi="Times New Roman" w:cs="Times New Roman"/>
          <w:sz w:val="24"/>
          <w:szCs w:val="24"/>
          <w:lang w:val="en-GB"/>
        </w:rPr>
        <w:t xml:space="preserve">ing dynasty </w:t>
      </w:r>
      <w:r w:rsidR="007438FA">
        <w:rPr>
          <w:rFonts w:ascii="Times New Roman" w:hAnsi="Times New Roman" w:cs="Times New Roman"/>
          <w:sz w:val="24"/>
          <w:szCs w:val="24"/>
          <w:lang w:val="en-GB"/>
        </w:rPr>
        <w:t xml:space="preserve">in Figure 1B, </w:t>
      </w:r>
      <w:r w:rsidRPr="001A1458">
        <w:rPr>
          <w:rFonts w:ascii="Times New Roman" w:hAnsi="Times New Roman" w:cs="Times New Roman"/>
          <w:sz w:val="24"/>
          <w:szCs w:val="24"/>
          <w:lang w:val="en-GB"/>
        </w:rPr>
        <w:t>we have added “Other Territories”</w:t>
      </w:r>
      <w:r w:rsidR="008A2F5B">
        <w:rPr>
          <w:rFonts w:ascii="Times New Roman" w:hAnsi="Times New Roman" w:cs="Times New Roman"/>
          <w:sz w:val="24"/>
          <w:szCs w:val="24"/>
          <w:lang w:val="en-GB"/>
        </w:rPr>
        <w:t xml:space="preserve"> as a seventh macro region</w:t>
      </w:r>
      <w:r w:rsidRPr="001A1458">
        <w:rPr>
          <w:rFonts w:ascii="Times New Roman" w:hAnsi="Times New Roman" w:cs="Times New Roman"/>
          <w:sz w:val="24"/>
          <w:szCs w:val="24"/>
          <w:lang w:val="en-GB"/>
        </w:rPr>
        <w:t xml:space="preserve">, which combines new lands acquired largely in the northeast and west of China. </w:t>
      </w:r>
      <w:r w:rsidR="00443C9F">
        <w:rPr>
          <w:rFonts w:ascii="Times New Roman" w:hAnsi="Times New Roman" w:cs="Times New Roman"/>
          <w:sz w:val="24"/>
          <w:szCs w:val="24"/>
          <w:lang w:val="en-GB"/>
        </w:rPr>
        <w:t>Note, however, that the more significant territorial acquisitions at this time were attached to existing administrative units, so that the North</w:t>
      </w:r>
      <w:r w:rsidR="00E239F6">
        <w:rPr>
          <w:rFonts w:ascii="Times New Roman" w:hAnsi="Times New Roman" w:cs="Times New Roman"/>
          <w:sz w:val="24"/>
          <w:szCs w:val="24"/>
          <w:lang w:val="en-GB"/>
        </w:rPr>
        <w:t>ern</w:t>
      </w:r>
      <w:r w:rsidR="00443C9F">
        <w:rPr>
          <w:rFonts w:ascii="Times New Roman" w:hAnsi="Times New Roman" w:cs="Times New Roman"/>
          <w:sz w:val="24"/>
          <w:szCs w:val="24"/>
          <w:lang w:val="en-GB"/>
        </w:rPr>
        <w:t xml:space="preserve">, Northwestern and </w:t>
      </w:r>
      <w:r w:rsidR="00E239F6">
        <w:rPr>
          <w:rFonts w:ascii="Times New Roman" w:hAnsi="Times New Roman" w:cs="Times New Roman"/>
          <w:sz w:val="24"/>
          <w:szCs w:val="24"/>
          <w:lang w:val="en-GB"/>
        </w:rPr>
        <w:t xml:space="preserve">Southwestern macro regions </w:t>
      </w:r>
      <w:r w:rsidR="00443C9F">
        <w:rPr>
          <w:rFonts w:ascii="Times New Roman" w:hAnsi="Times New Roman" w:cs="Times New Roman"/>
          <w:sz w:val="24"/>
          <w:szCs w:val="24"/>
          <w:lang w:val="en-GB"/>
        </w:rPr>
        <w:t>increased in size.</w:t>
      </w:r>
      <w:r w:rsidR="00443C9F">
        <w:rPr>
          <w:rStyle w:val="FootnoteReference"/>
          <w:rFonts w:ascii="Times New Roman" w:hAnsi="Times New Roman" w:cs="Times New Roman"/>
          <w:sz w:val="24"/>
          <w:szCs w:val="24"/>
          <w:lang w:val="en-GB"/>
        </w:rPr>
        <w:footnoteReference w:id="2"/>
      </w:r>
      <w:r w:rsidR="00443C9F">
        <w:rPr>
          <w:rFonts w:ascii="Times New Roman" w:hAnsi="Times New Roman" w:cs="Times New Roman"/>
          <w:sz w:val="24"/>
          <w:szCs w:val="24"/>
          <w:lang w:val="en-GB"/>
        </w:rPr>
        <w:t xml:space="preserve"> </w:t>
      </w:r>
      <w:r w:rsidR="006F19FA">
        <w:rPr>
          <w:rFonts w:ascii="Times New Roman" w:hAnsi="Times New Roman" w:cs="Times New Roman"/>
          <w:sz w:val="24"/>
          <w:szCs w:val="24"/>
          <w:lang w:val="en-GB"/>
        </w:rPr>
        <w:t>For the Qing dynasty</w:t>
      </w:r>
      <w:r w:rsidR="007438FA">
        <w:rPr>
          <w:rFonts w:ascii="Times New Roman" w:hAnsi="Times New Roman" w:cs="Times New Roman"/>
          <w:sz w:val="24"/>
          <w:szCs w:val="24"/>
          <w:lang w:val="en-GB"/>
        </w:rPr>
        <w:t xml:space="preserve"> in Figure 1C</w:t>
      </w:r>
      <w:r w:rsidR="00E239F6">
        <w:rPr>
          <w:rFonts w:ascii="Times New Roman" w:hAnsi="Times New Roman" w:cs="Times New Roman"/>
          <w:sz w:val="24"/>
          <w:szCs w:val="24"/>
          <w:lang w:val="en-GB"/>
        </w:rPr>
        <w:t xml:space="preserve">, the Other Territories </w:t>
      </w:r>
      <w:r w:rsidR="006F19FA">
        <w:rPr>
          <w:rFonts w:ascii="Times New Roman" w:hAnsi="Times New Roman" w:cs="Times New Roman"/>
          <w:sz w:val="24"/>
          <w:szCs w:val="24"/>
          <w:lang w:val="en-GB"/>
        </w:rPr>
        <w:t>expanded to include the whole of the mapped area</w:t>
      </w:r>
      <w:r w:rsidR="006B79B8">
        <w:rPr>
          <w:rFonts w:ascii="Times New Roman" w:hAnsi="Times New Roman" w:cs="Times New Roman"/>
          <w:sz w:val="24"/>
          <w:szCs w:val="24"/>
          <w:lang w:val="en-GB"/>
        </w:rPr>
        <w:t>, so that there are no longer any Other States</w:t>
      </w:r>
      <w:r w:rsidR="006F19FA">
        <w:rPr>
          <w:rFonts w:ascii="Times New Roman" w:hAnsi="Times New Roman" w:cs="Times New Roman"/>
          <w:sz w:val="24"/>
          <w:szCs w:val="24"/>
          <w:lang w:val="en-GB"/>
        </w:rPr>
        <w:t xml:space="preserve">. </w:t>
      </w:r>
    </w:p>
    <w:p w:rsidR="006B79B8" w:rsidRDefault="006B79B8" w:rsidP="00834048">
      <w:pPr>
        <w:spacing w:after="0" w:line="480" w:lineRule="auto"/>
        <w:jc w:val="both"/>
        <w:rPr>
          <w:rFonts w:ascii="Times New Roman" w:hAnsi="Times New Roman" w:cs="Times New Roman"/>
          <w:sz w:val="24"/>
          <w:szCs w:val="24"/>
          <w:lang w:val="en-GB"/>
        </w:rPr>
      </w:pPr>
    </w:p>
    <w:p w:rsidR="00834048" w:rsidRPr="001A1458" w:rsidRDefault="00834048" w:rsidP="00834048">
      <w:pPr>
        <w:spacing w:after="0" w:line="480" w:lineRule="auto"/>
        <w:ind w:firstLine="720"/>
        <w:jc w:val="both"/>
        <w:rPr>
          <w:rFonts w:ascii="Times New Roman" w:hAnsi="Times New Roman" w:cs="Times New Roman"/>
          <w:sz w:val="24"/>
          <w:szCs w:val="24"/>
          <w:lang w:val="en-GB"/>
        </w:rPr>
      </w:pPr>
      <w:r w:rsidRPr="001A1458">
        <w:rPr>
          <w:rFonts w:ascii="Times New Roman" w:hAnsi="Times New Roman" w:cs="Times New Roman"/>
          <w:sz w:val="24"/>
          <w:szCs w:val="24"/>
          <w:lang w:val="en-GB"/>
        </w:rPr>
        <w:t xml:space="preserve">The major </w:t>
      </w:r>
      <w:r w:rsidR="006B79B8">
        <w:rPr>
          <w:rFonts w:ascii="Times New Roman" w:hAnsi="Times New Roman" w:cs="Times New Roman"/>
          <w:sz w:val="24"/>
          <w:szCs w:val="24"/>
          <w:lang w:val="en-GB"/>
        </w:rPr>
        <w:t>administrative reorganisations in</w:t>
      </w:r>
      <w:r w:rsidRPr="001A1458">
        <w:rPr>
          <w:rFonts w:ascii="Times New Roman" w:hAnsi="Times New Roman" w:cs="Times New Roman"/>
          <w:sz w:val="24"/>
          <w:szCs w:val="24"/>
          <w:lang w:val="en-GB"/>
        </w:rPr>
        <w:t xml:space="preserve"> the regional structure of China from the Song to the Ming and Qing dynasties are set out in Tables 1 and 2. </w:t>
      </w:r>
      <w:r w:rsidR="00481585">
        <w:rPr>
          <w:rFonts w:ascii="Times New Roman" w:hAnsi="Times New Roman" w:cs="Times New Roman"/>
          <w:sz w:val="24"/>
          <w:szCs w:val="24"/>
          <w:lang w:val="en-GB"/>
        </w:rPr>
        <w:t>T</w:t>
      </w:r>
      <w:r w:rsidRPr="001A1458">
        <w:rPr>
          <w:rFonts w:ascii="Times New Roman" w:hAnsi="Times New Roman" w:cs="Times New Roman"/>
          <w:sz w:val="24"/>
          <w:szCs w:val="24"/>
          <w:lang w:val="en-GB"/>
        </w:rPr>
        <w:t xml:space="preserve">he largest regional administrative unit was the Province, the middle level was the Prefecture and the lowest level the County. The largest unit was known as the </w:t>
      </w:r>
      <w:r w:rsidRPr="001A1458">
        <w:rPr>
          <w:rFonts w:ascii="Times New Roman" w:hAnsi="Times New Roman" w:cs="Times New Roman"/>
          <w:i/>
          <w:sz w:val="24"/>
          <w:szCs w:val="24"/>
          <w:lang w:val="en-GB"/>
        </w:rPr>
        <w:t>Lu</w:t>
      </w:r>
      <w:r w:rsidR="00481585">
        <w:rPr>
          <w:rFonts w:ascii="Times New Roman" w:hAnsi="Times New Roman" w:cs="Times New Roman"/>
          <w:sz w:val="24"/>
          <w:szCs w:val="24"/>
          <w:lang w:val="en-GB"/>
        </w:rPr>
        <w:t xml:space="preserve"> during the Song dynasty, </w:t>
      </w:r>
      <w:r w:rsidRPr="001A1458">
        <w:rPr>
          <w:rFonts w:ascii="Times New Roman" w:hAnsi="Times New Roman" w:cs="Times New Roman"/>
          <w:sz w:val="24"/>
          <w:szCs w:val="24"/>
          <w:lang w:val="en-GB"/>
        </w:rPr>
        <w:t xml:space="preserve">the </w:t>
      </w:r>
      <w:r w:rsidRPr="001A1458">
        <w:rPr>
          <w:rFonts w:ascii="Times New Roman" w:hAnsi="Times New Roman" w:cs="Times New Roman"/>
          <w:i/>
          <w:sz w:val="24"/>
          <w:szCs w:val="24"/>
          <w:lang w:val="en-GB"/>
        </w:rPr>
        <w:t>Buzhengsi</w:t>
      </w:r>
      <w:r w:rsidRPr="001A1458">
        <w:rPr>
          <w:rFonts w:ascii="Times New Roman" w:hAnsi="Times New Roman" w:cs="Times New Roman"/>
          <w:sz w:val="24"/>
          <w:szCs w:val="24"/>
          <w:lang w:val="en-GB"/>
        </w:rPr>
        <w:t xml:space="preserve"> </w:t>
      </w:r>
      <w:r w:rsidRPr="001A1458">
        <w:rPr>
          <w:rFonts w:ascii="Times New Roman" w:hAnsi="Times New Roman" w:cs="Times New Roman"/>
          <w:sz w:val="24"/>
          <w:szCs w:val="24"/>
          <w:lang w:val="en-GB"/>
        </w:rPr>
        <w:lastRenderedPageBreak/>
        <w:t>during the Ming</w:t>
      </w:r>
      <w:r w:rsidR="00481585">
        <w:rPr>
          <w:rFonts w:ascii="Times New Roman" w:hAnsi="Times New Roman" w:cs="Times New Roman"/>
          <w:sz w:val="24"/>
          <w:szCs w:val="24"/>
          <w:lang w:val="en-GB"/>
        </w:rPr>
        <w:t xml:space="preserve"> and the </w:t>
      </w:r>
      <w:r w:rsidR="00481585" w:rsidRPr="00481585">
        <w:rPr>
          <w:rFonts w:ascii="Times New Roman" w:hAnsi="Times New Roman" w:cs="Times New Roman"/>
          <w:i/>
          <w:sz w:val="24"/>
          <w:szCs w:val="24"/>
          <w:lang w:val="en-GB"/>
        </w:rPr>
        <w:t>Sheng</w:t>
      </w:r>
      <w:r w:rsidR="00481585">
        <w:rPr>
          <w:rFonts w:ascii="Times New Roman" w:hAnsi="Times New Roman" w:cs="Times New Roman"/>
          <w:sz w:val="24"/>
          <w:szCs w:val="24"/>
          <w:lang w:val="en-GB"/>
        </w:rPr>
        <w:t xml:space="preserve"> during the Qing dynasty</w:t>
      </w:r>
      <w:r w:rsidRPr="001A1458">
        <w:rPr>
          <w:rFonts w:ascii="Times New Roman" w:hAnsi="Times New Roman" w:cs="Times New Roman"/>
          <w:sz w:val="24"/>
          <w:szCs w:val="24"/>
          <w:lang w:val="en-GB"/>
        </w:rPr>
        <w:t xml:space="preserve">. Table 1 shows the relationship between our seven </w:t>
      </w:r>
      <w:r w:rsidR="006B79B8">
        <w:rPr>
          <w:rFonts w:ascii="Times New Roman" w:hAnsi="Times New Roman" w:cs="Times New Roman"/>
          <w:sz w:val="24"/>
          <w:szCs w:val="24"/>
          <w:lang w:val="en-GB"/>
        </w:rPr>
        <w:t xml:space="preserve">macro </w:t>
      </w:r>
      <w:r w:rsidRPr="001A1458">
        <w:rPr>
          <w:rFonts w:ascii="Times New Roman" w:hAnsi="Times New Roman" w:cs="Times New Roman"/>
          <w:sz w:val="24"/>
          <w:szCs w:val="24"/>
          <w:lang w:val="en-GB"/>
        </w:rPr>
        <w:t xml:space="preserve">regions and the provinces that existed during the Song, Ming and Qing dynasties, while Table 2 shows how the prefectures in each </w:t>
      </w:r>
      <w:r w:rsidRPr="001A1458">
        <w:rPr>
          <w:rFonts w:ascii="Times New Roman" w:hAnsi="Times New Roman" w:cs="Times New Roman"/>
          <w:i/>
          <w:sz w:val="24"/>
          <w:szCs w:val="24"/>
          <w:lang w:val="en-GB"/>
        </w:rPr>
        <w:t>Lu</w:t>
      </w:r>
      <w:r w:rsidRPr="001A1458">
        <w:rPr>
          <w:rFonts w:ascii="Times New Roman" w:hAnsi="Times New Roman" w:cs="Times New Roman"/>
          <w:sz w:val="24"/>
          <w:szCs w:val="24"/>
          <w:lang w:val="en-GB"/>
        </w:rPr>
        <w:t xml:space="preserve"> during the Song dynasty were reconstituted as the changed distribution of prefectures in the </w:t>
      </w:r>
      <w:r w:rsidRPr="001A1458">
        <w:rPr>
          <w:rFonts w:ascii="Times New Roman" w:hAnsi="Times New Roman" w:cs="Times New Roman"/>
          <w:i/>
          <w:sz w:val="24"/>
          <w:szCs w:val="24"/>
          <w:lang w:val="en-GB"/>
        </w:rPr>
        <w:t>Buzhengsi</w:t>
      </w:r>
      <w:r w:rsidRPr="001A1458">
        <w:rPr>
          <w:rFonts w:ascii="Times New Roman" w:hAnsi="Times New Roman" w:cs="Times New Roman"/>
          <w:sz w:val="24"/>
          <w:szCs w:val="24"/>
          <w:lang w:val="en-GB"/>
        </w:rPr>
        <w:t xml:space="preserve"> of the Ming and the </w:t>
      </w:r>
      <w:r w:rsidR="00481585" w:rsidRPr="00481585">
        <w:rPr>
          <w:rFonts w:ascii="Times New Roman" w:hAnsi="Times New Roman" w:cs="Times New Roman"/>
          <w:i/>
          <w:sz w:val="24"/>
          <w:szCs w:val="24"/>
          <w:lang w:val="en-GB"/>
        </w:rPr>
        <w:t>Sheng</w:t>
      </w:r>
      <w:r w:rsidRPr="001A1458">
        <w:rPr>
          <w:rFonts w:ascii="Times New Roman" w:hAnsi="Times New Roman" w:cs="Times New Roman"/>
          <w:sz w:val="24"/>
          <w:szCs w:val="24"/>
          <w:lang w:val="en-GB"/>
        </w:rPr>
        <w:t xml:space="preserve"> of the Qing. For example, of the </w:t>
      </w:r>
      <w:r w:rsidR="002315F0">
        <w:rPr>
          <w:rFonts w:ascii="Times New Roman" w:hAnsi="Times New Roman" w:cs="Times New Roman"/>
          <w:sz w:val="24"/>
          <w:szCs w:val="24"/>
          <w:lang w:val="en-GB"/>
        </w:rPr>
        <w:t>33</w:t>
      </w:r>
      <w:r w:rsidRPr="001A1458">
        <w:rPr>
          <w:rFonts w:ascii="Times New Roman" w:hAnsi="Times New Roman" w:cs="Times New Roman"/>
          <w:sz w:val="24"/>
          <w:szCs w:val="24"/>
          <w:lang w:val="en-GB"/>
        </w:rPr>
        <w:t xml:space="preserve"> prefectures of Shaanxi Lu during the Song, 29 were included in the Shaanxi </w:t>
      </w:r>
      <w:r w:rsidRPr="001A1458">
        <w:rPr>
          <w:rFonts w:ascii="Times New Roman" w:hAnsi="Times New Roman" w:cs="Times New Roman"/>
          <w:i/>
          <w:sz w:val="24"/>
          <w:szCs w:val="24"/>
          <w:lang w:val="en-GB"/>
        </w:rPr>
        <w:t>Buzhengsi</w:t>
      </w:r>
      <w:r w:rsidRPr="001A1458">
        <w:rPr>
          <w:rFonts w:ascii="Times New Roman" w:hAnsi="Times New Roman" w:cs="Times New Roman"/>
          <w:sz w:val="24"/>
          <w:szCs w:val="24"/>
          <w:lang w:val="en-GB"/>
        </w:rPr>
        <w:t xml:space="preserve"> of the Ming dynasty, with the other 4 being split evenly between Henan and Shanxi. However, the reallocation of these same 33 prefectures was more extensive in moving from the Ming </w:t>
      </w:r>
      <w:r w:rsidRPr="001A1458">
        <w:rPr>
          <w:rFonts w:ascii="Times New Roman" w:hAnsi="Times New Roman" w:cs="Times New Roman"/>
          <w:i/>
          <w:sz w:val="24"/>
          <w:szCs w:val="24"/>
          <w:lang w:val="en-GB"/>
        </w:rPr>
        <w:t>Buzhengsi</w:t>
      </w:r>
      <w:r w:rsidRPr="001A1458">
        <w:rPr>
          <w:rFonts w:ascii="Times New Roman" w:hAnsi="Times New Roman" w:cs="Times New Roman"/>
          <w:sz w:val="24"/>
          <w:szCs w:val="24"/>
          <w:lang w:val="en-GB"/>
        </w:rPr>
        <w:t xml:space="preserve"> to the Qing </w:t>
      </w:r>
      <w:r w:rsidR="00481585" w:rsidRPr="00481585">
        <w:rPr>
          <w:rFonts w:ascii="Times New Roman" w:hAnsi="Times New Roman" w:cs="Times New Roman"/>
          <w:i/>
          <w:sz w:val="24"/>
          <w:szCs w:val="24"/>
          <w:lang w:val="en-GB"/>
        </w:rPr>
        <w:t>Sheng</w:t>
      </w:r>
      <w:r w:rsidRPr="001A1458">
        <w:rPr>
          <w:rFonts w:ascii="Times New Roman" w:hAnsi="Times New Roman" w:cs="Times New Roman"/>
          <w:sz w:val="24"/>
          <w:szCs w:val="24"/>
          <w:lang w:val="en-GB"/>
        </w:rPr>
        <w:t xml:space="preserve">, as the 29 Shaanxi prefectures were split between 14 in the Qing Shaanxi province and 15 in Gansu. </w:t>
      </w:r>
    </w:p>
    <w:p w:rsidR="00834048" w:rsidRPr="001A1458" w:rsidRDefault="00834048" w:rsidP="00834048">
      <w:pPr>
        <w:spacing w:after="0" w:line="480" w:lineRule="auto"/>
        <w:ind w:firstLine="720"/>
        <w:jc w:val="both"/>
        <w:rPr>
          <w:rFonts w:ascii="Times New Roman" w:hAnsi="Times New Roman" w:cs="Times New Roman"/>
          <w:sz w:val="24"/>
          <w:szCs w:val="24"/>
          <w:lang w:val="en-GB"/>
        </w:rPr>
      </w:pPr>
    </w:p>
    <w:p w:rsidR="00834048" w:rsidRPr="001A1458" w:rsidRDefault="00834048" w:rsidP="00834048">
      <w:pPr>
        <w:spacing w:after="0" w:line="480" w:lineRule="auto"/>
        <w:ind w:firstLine="720"/>
        <w:jc w:val="both"/>
        <w:rPr>
          <w:rFonts w:ascii="Times New Roman" w:hAnsi="Times New Roman" w:cs="Times New Roman"/>
          <w:sz w:val="24"/>
          <w:szCs w:val="24"/>
          <w:lang w:val="en-GB"/>
        </w:rPr>
      </w:pPr>
      <w:r w:rsidRPr="001A1458">
        <w:rPr>
          <w:rFonts w:ascii="Times New Roman" w:hAnsi="Times New Roman" w:cs="Times New Roman"/>
          <w:sz w:val="24"/>
          <w:szCs w:val="24"/>
          <w:lang w:val="en-GB"/>
        </w:rPr>
        <w:t xml:space="preserve">One </w:t>
      </w:r>
      <w:r>
        <w:rPr>
          <w:rFonts w:ascii="Times New Roman" w:hAnsi="Times New Roman" w:cs="Times New Roman"/>
          <w:sz w:val="24"/>
          <w:szCs w:val="24"/>
          <w:lang w:val="en-GB"/>
        </w:rPr>
        <w:t>issue</w:t>
      </w:r>
      <w:r w:rsidRPr="001A1458">
        <w:rPr>
          <w:rFonts w:ascii="Times New Roman" w:hAnsi="Times New Roman" w:cs="Times New Roman"/>
          <w:sz w:val="24"/>
          <w:szCs w:val="24"/>
          <w:lang w:val="en-GB"/>
        </w:rPr>
        <w:t xml:space="preserve"> with this </w:t>
      </w:r>
      <w:r>
        <w:rPr>
          <w:rFonts w:ascii="Times New Roman" w:hAnsi="Times New Roman" w:cs="Times New Roman"/>
          <w:sz w:val="24"/>
          <w:szCs w:val="24"/>
          <w:lang w:val="en-GB"/>
        </w:rPr>
        <w:t>classification</w:t>
      </w:r>
      <w:r w:rsidRPr="001A1458">
        <w:rPr>
          <w:rFonts w:ascii="Times New Roman" w:hAnsi="Times New Roman" w:cs="Times New Roman"/>
          <w:sz w:val="24"/>
          <w:szCs w:val="24"/>
          <w:lang w:val="en-GB"/>
        </w:rPr>
        <w:t xml:space="preserve"> is that the East Central region contains </w:t>
      </w:r>
      <w:r w:rsidR="00E446ED">
        <w:rPr>
          <w:rFonts w:ascii="Times New Roman" w:hAnsi="Times New Roman" w:cs="Times New Roman"/>
          <w:sz w:val="24"/>
          <w:szCs w:val="24"/>
          <w:lang w:val="en-GB"/>
        </w:rPr>
        <w:t>between</w:t>
      </w:r>
      <w:r w:rsidRPr="001A1458">
        <w:rPr>
          <w:rFonts w:ascii="Times New Roman" w:hAnsi="Times New Roman" w:cs="Times New Roman"/>
          <w:sz w:val="24"/>
          <w:szCs w:val="24"/>
          <w:lang w:val="en-GB"/>
        </w:rPr>
        <w:t xml:space="preserve"> a quarter </w:t>
      </w:r>
      <w:r w:rsidR="00E446ED">
        <w:rPr>
          <w:rFonts w:ascii="Times New Roman" w:hAnsi="Times New Roman" w:cs="Times New Roman"/>
          <w:sz w:val="24"/>
          <w:szCs w:val="24"/>
          <w:lang w:val="en-GB"/>
        </w:rPr>
        <w:t xml:space="preserve">and a third </w:t>
      </w:r>
      <w:r w:rsidRPr="001A1458">
        <w:rPr>
          <w:rFonts w:ascii="Times New Roman" w:hAnsi="Times New Roman" w:cs="Times New Roman"/>
          <w:sz w:val="24"/>
          <w:szCs w:val="24"/>
          <w:lang w:val="en-GB"/>
        </w:rPr>
        <w:t xml:space="preserve">of the Chinese population and remains very large compared to any European nation. Furthermore, the Great Divergence literature has focused on the Yangzi Delta, which accounts for around one-third of the population of East Central China, encompassing </w:t>
      </w:r>
      <w:r w:rsidR="00E446ED">
        <w:rPr>
          <w:rFonts w:ascii="Times New Roman" w:hAnsi="Times New Roman" w:cs="Times New Roman"/>
          <w:sz w:val="24"/>
          <w:szCs w:val="24"/>
          <w:lang w:val="en-GB"/>
        </w:rPr>
        <w:t>nine Qing prefectures centred on Taihu Lake, covering parts of the three provinces of southern Jiangsu, southern Anhui and northern Zheijiang</w:t>
      </w:r>
      <w:r w:rsidR="00B279F3">
        <w:rPr>
          <w:rStyle w:val="FootnoteReference"/>
          <w:rFonts w:ascii="Times New Roman" w:hAnsi="Times New Roman" w:cs="Times New Roman"/>
          <w:sz w:val="24"/>
          <w:szCs w:val="24"/>
          <w:lang w:val="en-GB"/>
        </w:rPr>
        <w:footnoteReference w:id="3"/>
      </w:r>
      <w:r w:rsidR="00E446ED">
        <w:rPr>
          <w:rFonts w:ascii="Times New Roman" w:hAnsi="Times New Roman" w:cs="Times New Roman"/>
          <w:sz w:val="24"/>
          <w:szCs w:val="24"/>
          <w:lang w:val="en-GB"/>
        </w:rPr>
        <w:t xml:space="preserve">. </w:t>
      </w:r>
      <w:r w:rsidRPr="001A1458">
        <w:rPr>
          <w:rFonts w:ascii="Times New Roman" w:hAnsi="Times New Roman" w:cs="Times New Roman"/>
          <w:sz w:val="24"/>
          <w:szCs w:val="24"/>
          <w:lang w:val="en-GB"/>
        </w:rPr>
        <w:t>We thus include in our analysis the Yangzi Delta as a sub-region of East Central China</w:t>
      </w:r>
      <w:r>
        <w:rPr>
          <w:rFonts w:ascii="Times New Roman" w:hAnsi="Times New Roman" w:cs="Times New Roman"/>
          <w:sz w:val="24"/>
          <w:szCs w:val="24"/>
          <w:lang w:val="en-GB"/>
        </w:rPr>
        <w:t>, which provides an appropriate unit for comparison with the leading nations of Europe</w:t>
      </w:r>
      <w:r w:rsidRPr="001A1458">
        <w:rPr>
          <w:rFonts w:ascii="Times New Roman" w:hAnsi="Times New Roman" w:cs="Times New Roman"/>
          <w:sz w:val="24"/>
          <w:szCs w:val="24"/>
          <w:lang w:val="en-GB"/>
        </w:rPr>
        <w:t>.</w:t>
      </w:r>
      <w:r w:rsidR="004075C7">
        <w:rPr>
          <w:rFonts w:ascii="Times New Roman" w:hAnsi="Times New Roman" w:cs="Times New Roman"/>
          <w:sz w:val="24"/>
          <w:szCs w:val="24"/>
          <w:lang w:val="en-GB"/>
        </w:rPr>
        <w:t xml:space="preserve"> The Yangzi D</w:t>
      </w:r>
      <w:r>
        <w:rPr>
          <w:rFonts w:ascii="Times New Roman" w:hAnsi="Times New Roman" w:cs="Times New Roman"/>
          <w:sz w:val="24"/>
          <w:szCs w:val="24"/>
          <w:lang w:val="en-GB"/>
        </w:rPr>
        <w:t xml:space="preserve">elta is shown in Map A of Figure 2, which also includes Map B of Kaifeng </w:t>
      </w:r>
      <w:r w:rsidR="008211F1">
        <w:rPr>
          <w:rFonts w:ascii="Times New Roman" w:hAnsi="Times New Roman" w:cs="Times New Roman"/>
          <w:sz w:val="24"/>
          <w:szCs w:val="24"/>
          <w:lang w:val="en-GB"/>
        </w:rPr>
        <w:t xml:space="preserve">Fu. The term </w:t>
      </w:r>
      <w:r>
        <w:rPr>
          <w:rFonts w:ascii="Times New Roman" w:hAnsi="Times New Roman" w:cs="Times New Roman"/>
          <w:sz w:val="24"/>
          <w:szCs w:val="24"/>
          <w:lang w:val="en-GB"/>
        </w:rPr>
        <w:t xml:space="preserve">Fu </w:t>
      </w:r>
      <w:r w:rsidR="008211F1">
        <w:rPr>
          <w:rFonts w:ascii="Times New Roman" w:hAnsi="Times New Roman" w:cs="Times New Roman"/>
          <w:sz w:val="24"/>
          <w:szCs w:val="24"/>
          <w:lang w:val="en-GB"/>
        </w:rPr>
        <w:t>is usually translated as superior prefecture, and during the Northern Song, Kaifeng Fu contained the capital city, Kaifeng, which has been widely seen as the richest part of China</w:t>
      </w:r>
      <w:r w:rsidR="00FB1A11">
        <w:rPr>
          <w:rFonts w:ascii="Times New Roman" w:hAnsi="Times New Roman" w:cs="Times New Roman"/>
          <w:sz w:val="24"/>
          <w:szCs w:val="24"/>
          <w:lang w:val="en-GB"/>
        </w:rPr>
        <w:t xml:space="preserve"> at this time</w:t>
      </w:r>
      <w:r w:rsidR="00945EB8">
        <w:rPr>
          <w:rFonts w:ascii="Times New Roman" w:hAnsi="Times New Roman" w:cs="Times New Roman"/>
          <w:sz w:val="24"/>
          <w:szCs w:val="24"/>
          <w:lang w:val="en-GB"/>
        </w:rPr>
        <w:t xml:space="preserve"> (Cheng, 1992: 328</w:t>
      </w:r>
      <w:r w:rsidR="00945EB8" w:rsidRPr="006F19FA">
        <w:rPr>
          <w:rFonts w:ascii="Times New Roman" w:hAnsi="Times New Roman" w:cs="Times New Roman"/>
          <w:sz w:val="24"/>
          <w:szCs w:val="24"/>
          <w:lang w:val="en-GB"/>
        </w:rPr>
        <w:t xml:space="preserve">; </w:t>
      </w:r>
      <w:r w:rsidR="006F19FA" w:rsidRPr="006F19FA">
        <w:rPr>
          <w:rFonts w:ascii="Times New Roman" w:hAnsi="Times New Roman" w:cs="Times New Roman"/>
          <w:sz w:val="24"/>
          <w:szCs w:val="24"/>
          <w:lang w:val="en-GB"/>
        </w:rPr>
        <w:t>Jia, 2002</w:t>
      </w:r>
      <w:r w:rsidR="00945EB8" w:rsidRPr="006F19FA">
        <w:rPr>
          <w:rFonts w:ascii="Times New Roman" w:hAnsi="Times New Roman" w:cs="Times New Roman"/>
          <w:sz w:val="24"/>
          <w:szCs w:val="24"/>
          <w:lang w:val="en-GB"/>
        </w:rPr>
        <w:t>; Shi</w:t>
      </w:r>
      <w:r w:rsidR="00945EB8">
        <w:rPr>
          <w:rFonts w:ascii="Times New Roman" w:hAnsi="Times New Roman" w:cs="Times New Roman"/>
          <w:sz w:val="24"/>
          <w:szCs w:val="24"/>
          <w:lang w:val="en-GB"/>
        </w:rPr>
        <w:t>, 1986:</w:t>
      </w:r>
      <w:r w:rsidR="006F19FA">
        <w:rPr>
          <w:rFonts w:ascii="Times New Roman" w:hAnsi="Times New Roman" w:cs="Times New Roman"/>
          <w:sz w:val="24"/>
          <w:szCs w:val="24"/>
          <w:lang w:val="en-GB"/>
        </w:rPr>
        <w:t xml:space="preserve"> </w:t>
      </w:r>
      <w:r w:rsidR="00945EB8">
        <w:rPr>
          <w:rFonts w:ascii="Times New Roman" w:hAnsi="Times New Roman" w:cs="Times New Roman"/>
          <w:sz w:val="24"/>
          <w:szCs w:val="24"/>
          <w:lang w:val="en-GB"/>
        </w:rPr>
        <w:t>21)</w:t>
      </w:r>
      <w:r w:rsidR="00FB1A11">
        <w:rPr>
          <w:rFonts w:ascii="Times New Roman" w:hAnsi="Times New Roman" w:cs="Times New Roman"/>
          <w:sz w:val="24"/>
          <w:szCs w:val="24"/>
          <w:lang w:val="en-GB"/>
        </w:rPr>
        <w:t xml:space="preserve">. Although we have been unable to reconstruct the full regional distribution of income across regions in 1080, we have been able to estimate GDP per head in Kaifeng Fu </w:t>
      </w:r>
      <w:r w:rsidR="00B279F3">
        <w:rPr>
          <w:rFonts w:ascii="Times New Roman" w:hAnsi="Times New Roman" w:cs="Times New Roman"/>
          <w:sz w:val="24"/>
          <w:szCs w:val="24"/>
          <w:lang w:val="en-GB"/>
        </w:rPr>
        <w:t xml:space="preserve">and the Yangzi </w:t>
      </w:r>
      <w:r w:rsidR="00B279F3">
        <w:rPr>
          <w:rFonts w:ascii="Times New Roman" w:hAnsi="Times New Roman" w:cs="Times New Roman"/>
          <w:sz w:val="24"/>
          <w:szCs w:val="24"/>
          <w:lang w:val="en-GB"/>
        </w:rPr>
        <w:lastRenderedPageBreak/>
        <w:t xml:space="preserve">delta </w:t>
      </w:r>
      <w:r w:rsidR="00FB1A11">
        <w:rPr>
          <w:rFonts w:ascii="Times New Roman" w:hAnsi="Times New Roman" w:cs="Times New Roman"/>
          <w:sz w:val="24"/>
          <w:szCs w:val="24"/>
          <w:lang w:val="en-GB"/>
        </w:rPr>
        <w:t>relative to China as a whole, which provides an indication of GDP per head in the leading Chinese region before the rise to eco</w:t>
      </w:r>
      <w:r w:rsidR="004075C7">
        <w:rPr>
          <w:rFonts w:ascii="Times New Roman" w:hAnsi="Times New Roman" w:cs="Times New Roman"/>
          <w:sz w:val="24"/>
          <w:szCs w:val="24"/>
          <w:lang w:val="en-GB"/>
        </w:rPr>
        <w:t>nomic leadership of the Yangzi D</w:t>
      </w:r>
      <w:r w:rsidR="00FB1A11">
        <w:rPr>
          <w:rFonts w:ascii="Times New Roman" w:hAnsi="Times New Roman" w:cs="Times New Roman"/>
          <w:sz w:val="24"/>
          <w:szCs w:val="24"/>
          <w:lang w:val="en-GB"/>
        </w:rPr>
        <w:t>elta</w:t>
      </w:r>
      <w:r w:rsidR="00D7339E">
        <w:rPr>
          <w:rFonts w:ascii="Times New Roman" w:hAnsi="Times New Roman" w:cs="Times New Roman"/>
          <w:sz w:val="24"/>
          <w:szCs w:val="24"/>
          <w:lang w:val="en-GB"/>
        </w:rPr>
        <w:t xml:space="preserve"> as the economic centre of gravity within China shifted </w:t>
      </w:r>
      <w:r w:rsidR="00B279F3">
        <w:rPr>
          <w:rFonts w:ascii="Times New Roman" w:hAnsi="Times New Roman" w:cs="Times New Roman"/>
          <w:sz w:val="24"/>
          <w:szCs w:val="24"/>
          <w:lang w:val="en-GB"/>
        </w:rPr>
        <w:t>from the north to the south</w:t>
      </w:r>
      <w:r w:rsidR="00FB1A11">
        <w:rPr>
          <w:rFonts w:ascii="Times New Roman" w:hAnsi="Times New Roman" w:cs="Times New Roman"/>
          <w:sz w:val="24"/>
          <w:szCs w:val="24"/>
          <w:lang w:val="en-GB"/>
        </w:rPr>
        <w:t>.</w:t>
      </w:r>
    </w:p>
    <w:p w:rsidR="00834048" w:rsidRPr="001A1458" w:rsidRDefault="00834048" w:rsidP="00834048">
      <w:pPr>
        <w:spacing w:after="0" w:line="480" w:lineRule="auto"/>
        <w:jc w:val="both"/>
        <w:rPr>
          <w:rFonts w:ascii="Times New Roman" w:hAnsi="Times New Roman" w:cs="Times New Roman"/>
          <w:sz w:val="24"/>
          <w:szCs w:val="24"/>
          <w:lang w:val="en-GB"/>
        </w:rPr>
      </w:pP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3. DATA SOURCES AND METHODS</w:t>
      </w:r>
    </w:p>
    <w:p w:rsidR="00E51481" w:rsidRDefault="008B0AF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Our basic approach is to obtain information on the regional distribution of output per head in the agricultural and non-agricultural sectors of the economy and aggregate them into a regional distribution of GDP per head. We therefore require data on the regional distribution of population as well as the main sectors of the economy. For agriculture, we need information on the cultivated land </w:t>
      </w:r>
      <w:r w:rsidR="005050CF">
        <w:rPr>
          <w:rFonts w:ascii="Times New Roman" w:hAnsi="Times New Roman" w:cs="Times New Roman"/>
          <w:sz w:val="24"/>
          <w:szCs w:val="24"/>
          <w:lang w:val="en-GB"/>
        </w:rPr>
        <w:t xml:space="preserve">area </w:t>
      </w:r>
      <w:r>
        <w:rPr>
          <w:rFonts w:ascii="Times New Roman" w:hAnsi="Times New Roman" w:cs="Times New Roman"/>
          <w:sz w:val="24"/>
          <w:szCs w:val="24"/>
          <w:lang w:val="en-GB"/>
        </w:rPr>
        <w:t>and grain yields, while for non-agriculture we use data on the urbanisation rate by region.</w:t>
      </w:r>
      <w:r w:rsidR="00FB1A11">
        <w:rPr>
          <w:rFonts w:ascii="Times New Roman" w:hAnsi="Times New Roman" w:cs="Times New Roman"/>
          <w:sz w:val="24"/>
          <w:szCs w:val="24"/>
          <w:lang w:val="en-GB"/>
        </w:rPr>
        <w:t xml:space="preserve"> Since we have been unable to obtain a full regional distribution of income across all macro regions for the Northern Song dynasty, we will concentrate in section</w:t>
      </w:r>
      <w:r w:rsidR="00D278F4">
        <w:rPr>
          <w:rFonts w:ascii="Times New Roman" w:hAnsi="Times New Roman" w:cs="Times New Roman"/>
          <w:sz w:val="24"/>
          <w:szCs w:val="24"/>
          <w:lang w:val="en-GB"/>
        </w:rPr>
        <w:t>s</w:t>
      </w:r>
      <w:r w:rsidR="00FB1A11">
        <w:rPr>
          <w:rFonts w:ascii="Times New Roman" w:hAnsi="Times New Roman" w:cs="Times New Roman"/>
          <w:sz w:val="24"/>
          <w:szCs w:val="24"/>
          <w:lang w:val="en-GB"/>
        </w:rPr>
        <w:t xml:space="preserve"> </w:t>
      </w:r>
      <w:r w:rsidR="00D278F4">
        <w:rPr>
          <w:rFonts w:ascii="Times New Roman" w:hAnsi="Times New Roman" w:cs="Times New Roman"/>
          <w:sz w:val="24"/>
          <w:szCs w:val="24"/>
          <w:lang w:val="en-GB"/>
        </w:rPr>
        <w:t xml:space="preserve">3 to 7 </w:t>
      </w:r>
      <w:r w:rsidR="00FB1A11">
        <w:rPr>
          <w:rFonts w:ascii="Times New Roman" w:hAnsi="Times New Roman" w:cs="Times New Roman"/>
          <w:sz w:val="24"/>
          <w:szCs w:val="24"/>
          <w:lang w:val="en-GB"/>
        </w:rPr>
        <w:t>on the Ming and Qing dynasties</w:t>
      </w:r>
      <w:r w:rsidR="00D278F4">
        <w:rPr>
          <w:rFonts w:ascii="Times New Roman" w:hAnsi="Times New Roman" w:cs="Times New Roman"/>
          <w:sz w:val="24"/>
          <w:szCs w:val="24"/>
          <w:lang w:val="en-GB"/>
        </w:rPr>
        <w:t>. T</w:t>
      </w:r>
      <w:r w:rsidR="00FB1A11">
        <w:rPr>
          <w:rFonts w:ascii="Times New Roman" w:hAnsi="Times New Roman" w:cs="Times New Roman"/>
          <w:sz w:val="24"/>
          <w:szCs w:val="24"/>
          <w:lang w:val="en-GB"/>
        </w:rPr>
        <w:t>he case</w:t>
      </w:r>
      <w:r w:rsidR="00B279F3">
        <w:rPr>
          <w:rFonts w:ascii="Times New Roman" w:hAnsi="Times New Roman" w:cs="Times New Roman"/>
          <w:sz w:val="24"/>
          <w:szCs w:val="24"/>
          <w:lang w:val="en-GB"/>
        </w:rPr>
        <w:t xml:space="preserve">s of </w:t>
      </w:r>
      <w:r w:rsidR="00FB1A11">
        <w:rPr>
          <w:rFonts w:ascii="Times New Roman" w:hAnsi="Times New Roman" w:cs="Times New Roman"/>
          <w:sz w:val="24"/>
          <w:szCs w:val="24"/>
          <w:lang w:val="en-GB"/>
        </w:rPr>
        <w:t xml:space="preserve">Kaifeng Fu </w:t>
      </w:r>
      <w:r w:rsidR="00B279F3">
        <w:rPr>
          <w:rFonts w:ascii="Times New Roman" w:hAnsi="Times New Roman" w:cs="Times New Roman"/>
          <w:sz w:val="24"/>
          <w:szCs w:val="24"/>
          <w:lang w:val="en-GB"/>
        </w:rPr>
        <w:t>and the Yangzi delta duri</w:t>
      </w:r>
      <w:r w:rsidR="00D278F4">
        <w:rPr>
          <w:rFonts w:ascii="Times New Roman" w:hAnsi="Times New Roman" w:cs="Times New Roman"/>
          <w:sz w:val="24"/>
          <w:szCs w:val="24"/>
          <w:lang w:val="en-GB"/>
        </w:rPr>
        <w:t>n</w:t>
      </w:r>
      <w:r w:rsidR="00B279F3">
        <w:rPr>
          <w:rFonts w:ascii="Times New Roman" w:hAnsi="Times New Roman" w:cs="Times New Roman"/>
          <w:sz w:val="24"/>
          <w:szCs w:val="24"/>
          <w:lang w:val="en-GB"/>
        </w:rPr>
        <w:t>g</w:t>
      </w:r>
      <w:r w:rsidR="00D278F4">
        <w:rPr>
          <w:rFonts w:ascii="Times New Roman" w:hAnsi="Times New Roman" w:cs="Times New Roman"/>
          <w:sz w:val="24"/>
          <w:szCs w:val="24"/>
          <w:lang w:val="en-GB"/>
        </w:rPr>
        <w:t xml:space="preserve"> the Northern Song dynasty will be considered in section 8.</w:t>
      </w:r>
    </w:p>
    <w:p w:rsidR="00E51481" w:rsidRDefault="00E51481">
      <w:pPr>
        <w:spacing w:after="0" w:line="480" w:lineRule="auto"/>
        <w:jc w:val="both"/>
        <w:rPr>
          <w:rFonts w:ascii="Times New Roman" w:hAnsi="Times New Roman" w:cs="Times New Roman"/>
          <w:sz w:val="24"/>
          <w:szCs w:val="24"/>
          <w:lang w:val="en-GB"/>
        </w:rPr>
      </w:pP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3.1 Population</w:t>
      </w:r>
    </w:p>
    <w:p w:rsidR="00E51481" w:rsidRDefault="008B0AFC">
      <w:pPr>
        <w:spacing w:after="0" w:line="48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For the </w:t>
      </w:r>
      <w:r w:rsidR="0033482B">
        <w:rPr>
          <w:rFonts w:ascii="Times New Roman" w:hAnsi="Times New Roman" w:cs="Times New Roman"/>
          <w:sz w:val="24"/>
          <w:szCs w:val="24"/>
          <w:lang w:val="en-GB" w:eastAsia="zh-CN"/>
        </w:rPr>
        <w:t xml:space="preserve">early </w:t>
      </w:r>
      <w:r>
        <w:rPr>
          <w:rFonts w:ascii="Times New Roman" w:hAnsi="Times New Roman" w:cs="Times New Roman"/>
          <w:sz w:val="24"/>
          <w:szCs w:val="24"/>
          <w:lang w:val="en-GB" w:eastAsia="zh-CN"/>
        </w:rPr>
        <w:t xml:space="preserve">Ming dynasty, our starting point is the </w:t>
      </w:r>
      <w:r>
        <w:rPr>
          <w:rFonts w:ascii="Times New Roman" w:hAnsi="Times New Roman"/>
          <w:sz w:val="24"/>
          <w:szCs w:val="24"/>
          <w:lang w:val="en-GB"/>
        </w:rPr>
        <w:t>detailed provincial population data provided by Cao (2000) for 1393. Cao also provided data on provincial population growth rates, which can be used to project the regional distribution of population forward to 1400</w:t>
      </w:r>
      <w:r w:rsidR="0033482B">
        <w:rPr>
          <w:rFonts w:ascii="Times New Roman" w:hAnsi="Times New Roman"/>
          <w:sz w:val="24"/>
          <w:szCs w:val="24"/>
          <w:lang w:val="en-GB"/>
        </w:rPr>
        <w:t xml:space="preserve">. For the late Ming dynasty, we use Cao’s (2000) provincial population growth rates to project the 1393 estimates forward to </w:t>
      </w:r>
      <w:r>
        <w:rPr>
          <w:rFonts w:ascii="Times New Roman" w:hAnsi="Times New Roman"/>
          <w:sz w:val="24"/>
          <w:szCs w:val="24"/>
          <w:lang w:val="en-GB"/>
        </w:rPr>
        <w:t>1580</w:t>
      </w:r>
      <w:r w:rsidR="0033482B">
        <w:rPr>
          <w:rFonts w:ascii="Times New Roman" w:hAnsi="Times New Roman"/>
          <w:sz w:val="24"/>
          <w:szCs w:val="24"/>
          <w:lang w:val="en-GB"/>
        </w:rPr>
        <w:t>.</w:t>
      </w:r>
      <w:r>
        <w:rPr>
          <w:rFonts w:ascii="Times New Roman" w:hAnsi="Times New Roman"/>
          <w:sz w:val="24"/>
          <w:szCs w:val="24"/>
          <w:lang w:val="en-GB"/>
        </w:rPr>
        <w:t xml:space="preserve"> </w:t>
      </w:r>
      <w:r w:rsidR="00C2711E">
        <w:rPr>
          <w:rFonts w:ascii="Times New Roman" w:hAnsi="Times New Roman"/>
          <w:sz w:val="24"/>
          <w:szCs w:val="24"/>
          <w:lang w:val="en-GB"/>
        </w:rPr>
        <w:t>In addition, Cao (2000) provides a</w:t>
      </w:r>
      <w:r>
        <w:rPr>
          <w:rFonts w:ascii="Times New Roman" w:hAnsi="Times New Roman"/>
          <w:sz w:val="24"/>
          <w:szCs w:val="24"/>
          <w:lang w:val="en-GB"/>
        </w:rPr>
        <w:t xml:space="preserve"> regional breakdown of population for all provinces in 1630</w:t>
      </w:r>
      <w:r w:rsidR="0033482B">
        <w:rPr>
          <w:rFonts w:ascii="Times New Roman" w:hAnsi="Times New Roman"/>
          <w:sz w:val="24"/>
          <w:szCs w:val="24"/>
          <w:lang w:val="en-GB"/>
        </w:rPr>
        <w:t xml:space="preserve">. </w:t>
      </w:r>
      <w:r w:rsidR="00C2711E">
        <w:rPr>
          <w:rFonts w:ascii="Times New Roman" w:hAnsi="Times New Roman"/>
          <w:sz w:val="24"/>
          <w:szCs w:val="24"/>
          <w:lang w:val="en-GB"/>
        </w:rPr>
        <w:t xml:space="preserve"> </w:t>
      </w:r>
      <w:r w:rsidR="0033482B">
        <w:rPr>
          <w:rFonts w:ascii="Times New Roman" w:hAnsi="Times New Roman"/>
          <w:sz w:val="24"/>
          <w:szCs w:val="24"/>
          <w:lang w:val="en-GB"/>
        </w:rPr>
        <w:t>For the Qing dynasty,</w:t>
      </w:r>
      <w:r w:rsidR="00C2711E">
        <w:rPr>
          <w:rFonts w:ascii="Times New Roman" w:hAnsi="Times New Roman"/>
          <w:sz w:val="24"/>
          <w:szCs w:val="24"/>
          <w:lang w:val="en-GB"/>
        </w:rPr>
        <w:t xml:space="preserve"> Cao (2001) </w:t>
      </w:r>
      <w:r w:rsidR="0033482B">
        <w:rPr>
          <w:rFonts w:ascii="Times New Roman" w:hAnsi="Times New Roman"/>
          <w:sz w:val="24"/>
          <w:szCs w:val="24"/>
          <w:lang w:val="en-GB"/>
        </w:rPr>
        <w:t xml:space="preserve">provides estimates of the </w:t>
      </w:r>
      <w:r>
        <w:rPr>
          <w:rFonts w:ascii="Times New Roman" w:hAnsi="Times New Roman"/>
          <w:sz w:val="24"/>
          <w:szCs w:val="24"/>
          <w:lang w:val="en-GB"/>
        </w:rPr>
        <w:t>regional distribution of population</w:t>
      </w:r>
      <w:r w:rsidR="0033482B">
        <w:rPr>
          <w:rFonts w:ascii="Times New Roman" w:hAnsi="Times New Roman"/>
          <w:sz w:val="24"/>
          <w:szCs w:val="24"/>
          <w:lang w:val="en-GB"/>
        </w:rPr>
        <w:t xml:space="preserve"> </w:t>
      </w:r>
      <w:r>
        <w:rPr>
          <w:rFonts w:ascii="Times New Roman" w:hAnsi="Times New Roman"/>
          <w:sz w:val="24"/>
          <w:szCs w:val="24"/>
          <w:lang w:val="en-GB"/>
        </w:rPr>
        <w:t xml:space="preserve">for 1766 and 1851. </w:t>
      </w:r>
      <w:r w:rsidR="0033482B">
        <w:rPr>
          <w:rFonts w:ascii="Times New Roman" w:hAnsi="Times New Roman"/>
          <w:sz w:val="24"/>
          <w:szCs w:val="24"/>
          <w:lang w:val="en-GB"/>
        </w:rPr>
        <w:t xml:space="preserve">The 1766 estimates are used for the mid-Qing period (circa 1770), while the 1851 estimates are used for the late Qing period (circa </w:t>
      </w:r>
      <w:r w:rsidR="0033482B">
        <w:rPr>
          <w:rFonts w:ascii="Times New Roman" w:hAnsi="Times New Roman"/>
          <w:sz w:val="24"/>
          <w:szCs w:val="24"/>
          <w:lang w:val="en-GB"/>
        </w:rPr>
        <w:lastRenderedPageBreak/>
        <w:t xml:space="preserve">1850). </w:t>
      </w:r>
      <w:r w:rsidR="00C2711E">
        <w:rPr>
          <w:rFonts w:ascii="Times New Roman" w:hAnsi="Times New Roman"/>
          <w:sz w:val="24"/>
          <w:szCs w:val="24"/>
          <w:lang w:val="en-GB"/>
        </w:rPr>
        <w:t>More detail on</w:t>
      </w:r>
      <w:r w:rsidR="00D256A8">
        <w:rPr>
          <w:rFonts w:ascii="Times New Roman" w:hAnsi="Times New Roman"/>
          <w:sz w:val="24"/>
          <w:szCs w:val="24"/>
          <w:lang w:val="en-GB"/>
        </w:rPr>
        <w:t xml:space="preserve"> sources is given in the Appendix</w:t>
      </w:r>
      <w:r w:rsidR="00C2711E">
        <w:rPr>
          <w:rFonts w:ascii="Times New Roman" w:hAnsi="Times New Roman"/>
          <w:sz w:val="24"/>
          <w:szCs w:val="24"/>
          <w:lang w:val="en-GB"/>
        </w:rPr>
        <w:t xml:space="preserve"> Tables A1 to A4</w:t>
      </w:r>
      <w:r w:rsidR="00ED1F36">
        <w:rPr>
          <w:rFonts w:ascii="Times New Roman" w:hAnsi="Times New Roman"/>
          <w:sz w:val="24"/>
          <w:szCs w:val="24"/>
          <w:lang w:val="en-GB"/>
        </w:rPr>
        <w:t>, together with the underlying data</w:t>
      </w:r>
      <w:r w:rsidR="00C2711E">
        <w:rPr>
          <w:rFonts w:ascii="Times New Roman" w:hAnsi="Times New Roman"/>
          <w:sz w:val="24"/>
          <w:szCs w:val="24"/>
          <w:lang w:val="en-GB"/>
        </w:rPr>
        <w:t>.</w:t>
      </w:r>
    </w:p>
    <w:p w:rsidR="00E51481" w:rsidRDefault="00E51481">
      <w:pPr>
        <w:spacing w:after="0" w:line="480" w:lineRule="auto"/>
        <w:jc w:val="both"/>
        <w:rPr>
          <w:rFonts w:ascii="Times New Roman" w:hAnsi="Times New Roman" w:cs="Times New Roman"/>
          <w:sz w:val="24"/>
          <w:szCs w:val="24"/>
          <w:lang w:val="en-GB"/>
        </w:rPr>
      </w:pP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3.2 Cultivated land</w:t>
      </w:r>
    </w:p>
    <w:p w:rsidR="00EB6A04" w:rsidRDefault="008B0AFC" w:rsidP="00ED1F36">
      <w:pPr>
        <w:spacing w:after="0" w:line="480" w:lineRule="auto"/>
        <w:jc w:val="both"/>
        <w:rPr>
          <w:rFonts w:ascii="Times New Roman" w:hAnsi="Times New Roman" w:cs="Times New Roman"/>
          <w:color w:val="000000" w:themeColor="text1"/>
          <w:sz w:val="24"/>
          <w:szCs w:val="24"/>
          <w:lang w:val="en-GB" w:eastAsia="zh-CN"/>
        </w:rPr>
      </w:pPr>
      <w:r>
        <w:rPr>
          <w:rFonts w:ascii="Times New Roman" w:hAnsi="Times New Roman" w:cs="Times New Roman"/>
          <w:color w:val="000000" w:themeColor="text1"/>
          <w:sz w:val="24"/>
          <w:szCs w:val="24"/>
          <w:lang w:val="en-GB" w:eastAsia="zh-CN"/>
        </w:rPr>
        <w:t xml:space="preserve">Our estimates of the cultivated land area during the Ming dynasty are based on </w:t>
      </w:r>
      <w:r>
        <w:rPr>
          <w:rFonts w:ascii="Times New Roman" w:hAnsi="Times New Roman" w:cs="Times New Roman"/>
          <w:i/>
          <w:color w:val="000000" w:themeColor="text1"/>
          <w:sz w:val="24"/>
          <w:szCs w:val="24"/>
          <w:lang w:val="en-GB" w:eastAsia="zh-CN"/>
        </w:rPr>
        <w:t>Da Ming huidian</w:t>
      </w:r>
      <w:r>
        <w:rPr>
          <w:rFonts w:ascii="Times New Roman" w:hAnsi="Times New Roman" w:cs="Times New Roman"/>
          <w:color w:val="000000" w:themeColor="text1"/>
          <w:sz w:val="24"/>
          <w:szCs w:val="24"/>
          <w:lang w:val="en-GB" w:eastAsia="zh-CN"/>
        </w:rPr>
        <w:t xml:space="preserve">, which provides data for 1393, 1502 and 1578. We follow Perkins (1969: 229) in using the 1393 and 1502 data to reconstruct the regional distribution for </w:t>
      </w:r>
      <w:r w:rsidR="0033482B">
        <w:rPr>
          <w:rFonts w:ascii="Times New Roman" w:hAnsi="Times New Roman" w:cs="Times New Roman"/>
          <w:color w:val="000000" w:themeColor="text1"/>
          <w:sz w:val="24"/>
          <w:szCs w:val="24"/>
          <w:lang w:val="en-GB" w:eastAsia="zh-CN"/>
        </w:rPr>
        <w:t>the early Ming period (</w:t>
      </w:r>
      <w:r>
        <w:rPr>
          <w:rFonts w:ascii="Times New Roman" w:hAnsi="Times New Roman" w:cs="Times New Roman"/>
          <w:color w:val="000000" w:themeColor="text1"/>
          <w:sz w:val="24"/>
          <w:szCs w:val="24"/>
          <w:lang w:val="en-GB" w:eastAsia="zh-CN"/>
        </w:rPr>
        <w:t>circa 1400</w:t>
      </w:r>
      <w:r w:rsidR="0033482B">
        <w:rPr>
          <w:rFonts w:ascii="Times New Roman" w:hAnsi="Times New Roman" w:cs="Times New Roman"/>
          <w:color w:val="000000" w:themeColor="text1"/>
          <w:sz w:val="24"/>
          <w:szCs w:val="24"/>
          <w:lang w:val="en-GB" w:eastAsia="zh-CN"/>
        </w:rPr>
        <w:t>)</w:t>
      </w:r>
      <w:r>
        <w:rPr>
          <w:rFonts w:ascii="Times New Roman" w:hAnsi="Times New Roman" w:cs="Times New Roman"/>
          <w:color w:val="000000" w:themeColor="text1"/>
          <w:sz w:val="24"/>
          <w:szCs w:val="24"/>
          <w:lang w:val="en-GB" w:eastAsia="zh-CN"/>
        </w:rPr>
        <w:t xml:space="preserve">. The use of the 1502 estimates </w:t>
      </w:r>
      <w:r w:rsidR="00706F9E">
        <w:rPr>
          <w:rFonts w:ascii="Times New Roman" w:hAnsi="Times New Roman" w:cs="Times New Roman"/>
          <w:color w:val="000000" w:themeColor="text1"/>
          <w:sz w:val="24"/>
          <w:szCs w:val="24"/>
          <w:lang w:val="en-GB" w:eastAsia="zh-CN"/>
        </w:rPr>
        <w:t xml:space="preserve">in reconstructing the cultivated land area in 1400 </w:t>
      </w:r>
      <w:r>
        <w:rPr>
          <w:rFonts w:ascii="Times New Roman" w:hAnsi="Times New Roman" w:cs="Times New Roman"/>
          <w:color w:val="000000" w:themeColor="text1"/>
          <w:sz w:val="24"/>
          <w:szCs w:val="24"/>
          <w:lang w:val="en-GB" w:eastAsia="zh-CN"/>
        </w:rPr>
        <w:t xml:space="preserve">makes sense because they rely heavily on the more systematic 1398 national survey. </w:t>
      </w:r>
      <w:r w:rsidR="0033482B">
        <w:rPr>
          <w:rFonts w:ascii="Times New Roman" w:hAnsi="Times New Roman" w:cs="Times New Roman"/>
          <w:color w:val="000000" w:themeColor="text1"/>
          <w:sz w:val="24"/>
          <w:szCs w:val="24"/>
          <w:lang w:val="en-GB" w:eastAsia="zh-CN"/>
        </w:rPr>
        <w:t xml:space="preserve">For the late Ming period, </w:t>
      </w:r>
      <w:r w:rsidR="00C2711E">
        <w:rPr>
          <w:rFonts w:ascii="Times New Roman" w:hAnsi="Times New Roman" w:cs="Times New Roman"/>
          <w:color w:val="000000" w:themeColor="text1"/>
          <w:sz w:val="24"/>
          <w:szCs w:val="24"/>
          <w:lang w:val="en-GB" w:eastAsia="zh-CN"/>
        </w:rPr>
        <w:t>Chao (1986: 84) provides some estimates for the cultivated land</w:t>
      </w:r>
      <w:r w:rsidR="0033482B">
        <w:rPr>
          <w:rFonts w:ascii="Times New Roman" w:hAnsi="Times New Roman" w:cs="Times New Roman"/>
          <w:color w:val="000000" w:themeColor="text1"/>
          <w:sz w:val="24"/>
          <w:szCs w:val="24"/>
          <w:lang w:val="en-GB" w:eastAsia="zh-CN"/>
        </w:rPr>
        <w:t xml:space="preserve"> area in 1580, starting from </w:t>
      </w:r>
      <w:r w:rsidR="0033482B" w:rsidRPr="0033482B">
        <w:rPr>
          <w:rFonts w:ascii="Times New Roman" w:hAnsi="Times New Roman" w:cs="Times New Roman"/>
          <w:i/>
          <w:color w:val="000000" w:themeColor="text1"/>
          <w:sz w:val="24"/>
          <w:szCs w:val="24"/>
          <w:lang w:val="en-GB" w:eastAsia="zh-CN"/>
        </w:rPr>
        <w:t>Da</w:t>
      </w:r>
      <w:r w:rsidR="00C2711E" w:rsidRPr="0033482B">
        <w:rPr>
          <w:rFonts w:ascii="Times New Roman" w:hAnsi="Times New Roman" w:cs="Times New Roman"/>
          <w:i/>
          <w:color w:val="000000" w:themeColor="text1"/>
          <w:sz w:val="24"/>
          <w:szCs w:val="24"/>
          <w:lang w:val="en-GB" w:eastAsia="zh-CN"/>
        </w:rPr>
        <w:t xml:space="preserve"> Ming</w:t>
      </w:r>
      <w:r w:rsidR="00C2711E" w:rsidRPr="003A4A45">
        <w:rPr>
          <w:rFonts w:ascii="Times New Roman" w:hAnsi="Times New Roman" w:cs="Times New Roman"/>
          <w:i/>
          <w:color w:val="000000" w:themeColor="text1"/>
          <w:sz w:val="24"/>
          <w:szCs w:val="24"/>
          <w:lang w:val="en-GB" w:eastAsia="zh-CN"/>
        </w:rPr>
        <w:t xml:space="preserve"> </w:t>
      </w:r>
      <w:r w:rsidR="003A4A45" w:rsidRPr="003A4A45">
        <w:rPr>
          <w:rFonts w:ascii="Times New Roman" w:hAnsi="Times New Roman" w:cs="Times New Roman"/>
          <w:i/>
          <w:color w:val="000000" w:themeColor="text1"/>
          <w:sz w:val="24"/>
          <w:szCs w:val="24"/>
          <w:lang w:val="en-GB" w:eastAsia="zh-CN"/>
        </w:rPr>
        <w:t>huidian</w:t>
      </w:r>
      <w:r w:rsidR="003A4A45">
        <w:rPr>
          <w:rFonts w:ascii="Times New Roman" w:hAnsi="Times New Roman" w:cs="Times New Roman"/>
          <w:color w:val="000000" w:themeColor="text1"/>
          <w:sz w:val="24"/>
          <w:szCs w:val="24"/>
          <w:lang w:val="en-GB" w:eastAsia="zh-CN"/>
        </w:rPr>
        <w:t xml:space="preserve">. </w:t>
      </w:r>
      <w:r w:rsidR="00706F9E">
        <w:rPr>
          <w:rFonts w:ascii="Times New Roman" w:hAnsi="Times New Roman" w:cs="Times New Roman"/>
          <w:color w:val="000000" w:themeColor="text1"/>
          <w:sz w:val="24"/>
          <w:szCs w:val="24"/>
          <w:lang w:val="en-GB" w:eastAsia="zh-CN"/>
        </w:rPr>
        <w:t xml:space="preserve">However, Chao’s estimates are not </w:t>
      </w:r>
      <w:r w:rsidR="003A4A45">
        <w:rPr>
          <w:rFonts w:ascii="Times New Roman" w:hAnsi="Times New Roman" w:cs="Times New Roman"/>
          <w:color w:val="000000" w:themeColor="text1"/>
          <w:sz w:val="24"/>
          <w:szCs w:val="24"/>
          <w:lang w:val="en-GB" w:eastAsia="zh-CN"/>
        </w:rPr>
        <w:t>consistent with Shi’s (2017) estimates for 1661, which also take account of the late Ming data. In particular, Chao assigns far too much land to Southwestern China, which would result in extraordinarily high agricultural output per head</w:t>
      </w:r>
      <w:r w:rsidR="00847FBE">
        <w:rPr>
          <w:rFonts w:ascii="Times New Roman" w:hAnsi="Times New Roman" w:cs="Times New Roman"/>
          <w:color w:val="000000" w:themeColor="text1"/>
          <w:sz w:val="24"/>
          <w:szCs w:val="24"/>
          <w:lang w:val="en-GB" w:eastAsia="zh-CN"/>
        </w:rPr>
        <w:t xml:space="preserve"> in a region which clearly exhibited signs of over-population in the late sixteenth century as a hostile environment, techniques of food cultivation and tools limited the cultivation of inferior soils (Lee, 1982</w:t>
      </w:r>
      <w:r w:rsidR="00747EAE">
        <w:rPr>
          <w:rFonts w:ascii="Times New Roman" w:hAnsi="Times New Roman" w:cs="Times New Roman"/>
          <w:color w:val="000000" w:themeColor="text1"/>
          <w:sz w:val="24"/>
          <w:szCs w:val="24"/>
          <w:lang w:val="en-GB" w:eastAsia="zh-CN"/>
        </w:rPr>
        <w:t>: 717</w:t>
      </w:r>
      <w:r w:rsidR="00847FBE">
        <w:rPr>
          <w:rFonts w:ascii="Times New Roman" w:hAnsi="Times New Roman" w:cs="Times New Roman"/>
          <w:color w:val="000000" w:themeColor="text1"/>
          <w:sz w:val="24"/>
          <w:szCs w:val="24"/>
          <w:lang w:val="en-GB" w:eastAsia="zh-CN"/>
        </w:rPr>
        <w:t>)</w:t>
      </w:r>
      <w:r w:rsidR="003A4A45">
        <w:rPr>
          <w:rFonts w:ascii="Times New Roman" w:hAnsi="Times New Roman" w:cs="Times New Roman"/>
          <w:color w:val="000000" w:themeColor="text1"/>
          <w:sz w:val="24"/>
          <w:szCs w:val="24"/>
          <w:lang w:val="en-GB" w:eastAsia="zh-CN"/>
        </w:rPr>
        <w:t xml:space="preserve">. </w:t>
      </w:r>
      <w:r w:rsidR="00847FBE">
        <w:rPr>
          <w:rFonts w:ascii="Times New Roman" w:hAnsi="Times New Roman" w:cs="Times New Roman"/>
          <w:color w:val="000000" w:themeColor="text1"/>
          <w:sz w:val="24"/>
          <w:szCs w:val="24"/>
          <w:lang w:val="en-GB" w:eastAsia="zh-CN"/>
        </w:rPr>
        <w:t>T</w:t>
      </w:r>
      <w:r w:rsidR="003A4A45">
        <w:rPr>
          <w:rFonts w:ascii="Times New Roman" w:hAnsi="Times New Roman" w:cs="Times New Roman"/>
          <w:color w:val="000000" w:themeColor="text1"/>
          <w:sz w:val="24"/>
          <w:szCs w:val="24"/>
          <w:lang w:val="en-GB" w:eastAsia="zh-CN"/>
        </w:rPr>
        <w:t xml:space="preserve">he </w:t>
      </w:r>
      <w:r w:rsidR="003A4A45" w:rsidRPr="00ED1F36">
        <w:rPr>
          <w:rFonts w:ascii="Times New Roman" w:hAnsi="Times New Roman" w:cs="Times New Roman"/>
          <w:color w:val="000000" w:themeColor="text1"/>
          <w:sz w:val="24"/>
          <w:szCs w:val="24"/>
          <w:u w:val="single"/>
          <w:lang w:val="en-GB" w:eastAsia="zh-CN"/>
        </w:rPr>
        <w:t>proportion</w:t>
      </w:r>
      <w:r w:rsidR="00ED1F36" w:rsidRPr="00ED1F36">
        <w:rPr>
          <w:rFonts w:ascii="Times New Roman" w:hAnsi="Times New Roman" w:cs="Times New Roman"/>
          <w:color w:val="000000" w:themeColor="text1"/>
          <w:sz w:val="24"/>
          <w:szCs w:val="24"/>
          <w:u w:val="single"/>
          <w:lang w:val="en-GB" w:eastAsia="zh-CN"/>
        </w:rPr>
        <w:t>al</w:t>
      </w:r>
      <w:r w:rsidR="00ED1F36">
        <w:rPr>
          <w:rFonts w:ascii="Times New Roman" w:hAnsi="Times New Roman" w:cs="Times New Roman"/>
          <w:color w:val="000000" w:themeColor="text1"/>
          <w:sz w:val="24"/>
          <w:szCs w:val="24"/>
          <w:lang w:val="en-GB" w:eastAsia="zh-CN"/>
        </w:rPr>
        <w:t xml:space="preserve"> distribution</w:t>
      </w:r>
      <w:r w:rsidR="003A4A45">
        <w:rPr>
          <w:rFonts w:ascii="Times New Roman" w:hAnsi="Times New Roman" w:cs="Times New Roman"/>
          <w:color w:val="000000" w:themeColor="text1"/>
          <w:sz w:val="24"/>
          <w:szCs w:val="24"/>
          <w:lang w:val="en-GB" w:eastAsia="zh-CN"/>
        </w:rPr>
        <w:t xml:space="preserve"> of land </w:t>
      </w:r>
      <w:r w:rsidR="00ED1F36">
        <w:rPr>
          <w:rFonts w:ascii="Times New Roman" w:hAnsi="Times New Roman" w:cs="Times New Roman"/>
          <w:color w:val="000000" w:themeColor="text1"/>
          <w:sz w:val="24"/>
          <w:szCs w:val="24"/>
          <w:lang w:val="en-GB" w:eastAsia="zh-CN"/>
        </w:rPr>
        <w:t>across</w:t>
      </w:r>
      <w:r w:rsidR="003A4A45">
        <w:rPr>
          <w:rFonts w:ascii="Times New Roman" w:hAnsi="Times New Roman" w:cs="Times New Roman"/>
          <w:color w:val="000000" w:themeColor="text1"/>
          <w:sz w:val="24"/>
          <w:szCs w:val="24"/>
          <w:lang w:val="en-GB" w:eastAsia="zh-CN"/>
        </w:rPr>
        <w:t xml:space="preserve"> region</w:t>
      </w:r>
      <w:r w:rsidR="00ED1F36">
        <w:rPr>
          <w:rFonts w:ascii="Times New Roman" w:hAnsi="Times New Roman" w:cs="Times New Roman"/>
          <w:color w:val="000000" w:themeColor="text1"/>
          <w:sz w:val="24"/>
          <w:szCs w:val="24"/>
          <w:lang w:val="en-GB" w:eastAsia="zh-CN"/>
        </w:rPr>
        <w:t>s</w:t>
      </w:r>
      <w:r w:rsidR="003A4A45">
        <w:rPr>
          <w:rFonts w:ascii="Times New Roman" w:hAnsi="Times New Roman" w:cs="Times New Roman"/>
          <w:color w:val="000000" w:themeColor="text1"/>
          <w:sz w:val="24"/>
          <w:szCs w:val="24"/>
          <w:lang w:val="en-GB" w:eastAsia="zh-CN"/>
        </w:rPr>
        <w:t xml:space="preserve"> </w:t>
      </w:r>
      <w:r w:rsidR="00ED1F36">
        <w:rPr>
          <w:rFonts w:ascii="Times New Roman" w:hAnsi="Times New Roman" w:cs="Times New Roman"/>
          <w:color w:val="000000" w:themeColor="text1"/>
          <w:sz w:val="24"/>
          <w:szCs w:val="24"/>
          <w:lang w:val="en-GB" w:eastAsia="zh-CN"/>
        </w:rPr>
        <w:t xml:space="preserve">in </w:t>
      </w:r>
      <w:r w:rsidR="003A4A45">
        <w:rPr>
          <w:rFonts w:ascii="Times New Roman" w:hAnsi="Times New Roman" w:cs="Times New Roman"/>
          <w:color w:val="000000" w:themeColor="text1"/>
          <w:sz w:val="24"/>
          <w:szCs w:val="24"/>
          <w:lang w:val="en-GB" w:eastAsia="zh-CN"/>
        </w:rPr>
        <w:t xml:space="preserve">1580 is </w:t>
      </w:r>
      <w:r w:rsidR="00847FBE">
        <w:rPr>
          <w:rFonts w:ascii="Times New Roman" w:hAnsi="Times New Roman" w:cs="Times New Roman"/>
          <w:color w:val="000000" w:themeColor="text1"/>
          <w:sz w:val="24"/>
          <w:szCs w:val="24"/>
          <w:lang w:val="en-GB" w:eastAsia="zh-CN"/>
        </w:rPr>
        <w:t xml:space="preserve">therefore </w:t>
      </w:r>
      <w:r w:rsidR="003A4A45">
        <w:rPr>
          <w:rFonts w:ascii="Times New Roman" w:hAnsi="Times New Roman" w:cs="Times New Roman"/>
          <w:color w:val="000000" w:themeColor="text1"/>
          <w:sz w:val="24"/>
          <w:szCs w:val="24"/>
          <w:lang w:val="en-GB" w:eastAsia="zh-CN"/>
        </w:rPr>
        <w:t>better represented by Shi’s (2017)</w:t>
      </w:r>
      <w:r w:rsidR="00ED1F36">
        <w:rPr>
          <w:rFonts w:ascii="Times New Roman" w:hAnsi="Times New Roman" w:cs="Times New Roman"/>
          <w:color w:val="000000" w:themeColor="text1"/>
          <w:sz w:val="24"/>
          <w:szCs w:val="24"/>
          <w:lang w:val="en-GB" w:eastAsia="zh-CN"/>
        </w:rPr>
        <w:t xml:space="preserve"> regional distribution </w:t>
      </w:r>
      <w:r w:rsidR="003A4A45">
        <w:rPr>
          <w:rFonts w:ascii="Times New Roman" w:hAnsi="Times New Roman" w:cs="Times New Roman"/>
          <w:color w:val="000000" w:themeColor="text1"/>
          <w:sz w:val="24"/>
          <w:szCs w:val="24"/>
          <w:lang w:val="en-GB" w:eastAsia="zh-CN"/>
        </w:rPr>
        <w:t>in 1661</w:t>
      </w:r>
      <w:r w:rsidR="00ED1F36">
        <w:rPr>
          <w:rFonts w:ascii="Times New Roman" w:hAnsi="Times New Roman" w:cs="Times New Roman"/>
          <w:color w:val="000000" w:themeColor="text1"/>
          <w:sz w:val="24"/>
          <w:szCs w:val="24"/>
          <w:lang w:val="en-GB" w:eastAsia="zh-CN"/>
        </w:rPr>
        <w:t>.</w:t>
      </w:r>
      <w:r w:rsidR="003A4A45">
        <w:rPr>
          <w:rFonts w:ascii="Times New Roman" w:hAnsi="Times New Roman" w:cs="Times New Roman"/>
          <w:color w:val="000000" w:themeColor="text1"/>
          <w:sz w:val="24"/>
          <w:szCs w:val="24"/>
          <w:lang w:val="en-GB" w:eastAsia="zh-CN"/>
        </w:rPr>
        <w:t xml:space="preserve"> </w:t>
      </w:r>
      <w:r w:rsidR="00ED1F36">
        <w:rPr>
          <w:rFonts w:ascii="Times New Roman" w:hAnsi="Times New Roman" w:cs="Times New Roman"/>
          <w:color w:val="000000" w:themeColor="text1"/>
          <w:sz w:val="24"/>
          <w:szCs w:val="24"/>
          <w:lang w:val="en-GB" w:eastAsia="zh-CN"/>
        </w:rPr>
        <w:t xml:space="preserve">These proportions are thus applied to the total cultivated land area in 1580 from Broadberry, Guan and Li (2021), </w:t>
      </w:r>
      <w:r w:rsidR="00ED1F36">
        <w:rPr>
          <w:rFonts w:ascii="Times New Roman" w:hAnsi="Times New Roman"/>
          <w:sz w:val="24"/>
          <w:szCs w:val="24"/>
          <w:lang w:val="en-GB"/>
        </w:rPr>
        <w:t>for consistency with the macro analysis in our previous work</w:t>
      </w:r>
      <w:r w:rsidR="00ED1F36">
        <w:rPr>
          <w:rFonts w:ascii="Times New Roman" w:hAnsi="Times New Roman" w:cs="Times New Roman"/>
          <w:color w:val="000000" w:themeColor="text1"/>
          <w:sz w:val="24"/>
          <w:szCs w:val="24"/>
          <w:lang w:val="en-GB" w:eastAsia="zh-CN"/>
        </w:rPr>
        <w:t xml:space="preserve">. </w:t>
      </w:r>
    </w:p>
    <w:p w:rsidR="00EB6A04" w:rsidRDefault="00EB6A04" w:rsidP="00ED1F36">
      <w:pPr>
        <w:spacing w:after="0" w:line="480" w:lineRule="auto"/>
        <w:jc w:val="both"/>
        <w:rPr>
          <w:rFonts w:ascii="Times New Roman" w:hAnsi="Times New Roman" w:cs="Times New Roman"/>
          <w:color w:val="000000" w:themeColor="text1"/>
          <w:sz w:val="24"/>
          <w:szCs w:val="24"/>
          <w:lang w:val="en-GB" w:eastAsia="zh-CN"/>
        </w:rPr>
      </w:pPr>
    </w:p>
    <w:p w:rsidR="00ED1F36" w:rsidRDefault="008B0AFC" w:rsidP="00EB6A04">
      <w:pPr>
        <w:spacing w:after="0" w:line="480" w:lineRule="auto"/>
        <w:ind w:firstLine="720"/>
        <w:jc w:val="both"/>
        <w:rPr>
          <w:rFonts w:ascii="Times New Roman" w:hAnsi="Times New Roman" w:cs="Times New Roman"/>
          <w:sz w:val="24"/>
          <w:szCs w:val="24"/>
          <w:lang w:val="en-GB" w:eastAsia="zh-CN"/>
        </w:rPr>
      </w:pPr>
      <w:r>
        <w:rPr>
          <w:rFonts w:ascii="Times New Roman" w:hAnsi="Times New Roman" w:cs="Times New Roman"/>
          <w:sz w:val="24"/>
          <w:szCs w:val="24"/>
          <w:lang w:val="en-GB"/>
        </w:rPr>
        <w:t>Shi (2017: 57-58)</w:t>
      </w:r>
      <w:r>
        <w:rPr>
          <w:rFonts w:ascii="Times New Roman" w:hAnsi="Times New Roman" w:cs="Times New Roman"/>
          <w:sz w:val="24"/>
          <w:szCs w:val="24"/>
          <w:lang w:val="en-GB" w:eastAsia="zh-CN"/>
        </w:rPr>
        <w:t xml:space="preserve"> </w:t>
      </w:r>
      <w:r w:rsidR="00ED1F36">
        <w:rPr>
          <w:rFonts w:ascii="Times New Roman" w:hAnsi="Times New Roman" w:cs="Times New Roman"/>
          <w:sz w:val="24"/>
          <w:szCs w:val="24"/>
          <w:lang w:val="en-GB" w:eastAsia="zh-CN"/>
        </w:rPr>
        <w:t xml:space="preserve">also </w:t>
      </w:r>
      <w:r>
        <w:rPr>
          <w:rFonts w:ascii="Times New Roman" w:hAnsi="Times New Roman" w:cs="Times New Roman"/>
          <w:sz w:val="24"/>
          <w:szCs w:val="24"/>
          <w:lang w:val="en-GB" w:eastAsia="zh-CN"/>
        </w:rPr>
        <w:t xml:space="preserve">provides cultivated land data at provincial level for a number of </w:t>
      </w:r>
      <w:r w:rsidR="00ED1F36">
        <w:rPr>
          <w:rFonts w:ascii="Times New Roman" w:hAnsi="Times New Roman" w:cs="Times New Roman"/>
          <w:sz w:val="24"/>
          <w:szCs w:val="24"/>
          <w:lang w:val="en-GB" w:eastAsia="zh-CN"/>
        </w:rPr>
        <w:t xml:space="preserve">other </w:t>
      </w:r>
      <w:r>
        <w:rPr>
          <w:rFonts w:ascii="Times New Roman" w:hAnsi="Times New Roman" w:cs="Times New Roman"/>
          <w:sz w:val="24"/>
          <w:szCs w:val="24"/>
          <w:lang w:val="en-GB" w:eastAsia="zh-CN"/>
        </w:rPr>
        <w:t xml:space="preserve">benchmark years </w:t>
      </w:r>
      <w:r w:rsidR="00ED1F36">
        <w:rPr>
          <w:rFonts w:ascii="Times New Roman" w:hAnsi="Times New Roman" w:cs="Times New Roman"/>
          <w:sz w:val="24"/>
          <w:szCs w:val="24"/>
          <w:lang w:val="en-GB" w:eastAsia="zh-CN"/>
        </w:rPr>
        <w:t>in the Qing dynasty besides 1661</w:t>
      </w:r>
      <w:r>
        <w:rPr>
          <w:rFonts w:ascii="Times New Roman" w:hAnsi="Times New Roman" w:cs="Times New Roman"/>
          <w:sz w:val="24"/>
          <w:szCs w:val="24"/>
          <w:lang w:val="en-GB" w:eastAsia="zh-CN"/>
        </w:rPr>
        <w:t xml:space="preserve">. However, since provincial data for population are available only for a more restricted set of years, we focus here on the estimates for </w:t>
      </w:r>
      <w:r>
        <w:rPr>
          <w:rFonts w:ascii="Times New Roman" w:hAnsi="Times New Roman" w:cs="Times New Roman"/>
          <w:sz w:val="24"/>
          <w:szCs w:val="24"/>
          <w:lang w:val="en-GB"/>
        </w:rPr>
        <w:t xml:space="preserve">1766 and 1850. </w:t>
      </w:r>
      <w:r w:rsidR="00ED1F36">
        <w:rPr>
          <w:rFonts w:ascii="Times New Roman" w:hAnsi="Times New Roman"/>
          <w:sz w:val="24"/>
          <w:szCs w:val="24"/>
          <w:lang w:val="en-GB"/>
        </w:rPr>
        <w:t xml:space="preserve">More detail on sources is given in </w:t>
      </w:r>
      <w:r w:rsidR="00D256A8">
        <w:rPr>
          <w:rFonts w:ascii="Times New Roman" w:hAnsi="Times New Roman"/>
          <w:sz w:val="24"/>
          <w:szCs w:val="24"/>
          <w:lang w:val="en-GB"/>
        </w:rPr>
        <w:t>the Appendix</w:t>
      </w:r>
      <w:r w:rsidR="00ED1F36">
        <w:rPr>
          <w:rFonts w:ascii="Times New Roman" w:hAnsi="Times New Roman"/>
          <w:sz w:val="24"/>
          <w:szCs w:val="24"/>
          <w:lang w:val="en-GB"/>
        </w:rPr>
        <w:t xml:space="preserve"> Tables A1 to A4, together with the underlying data.</w:t>
      </w:r>
    </w:p>
    <w:p w:rsidR="00E51481" w:rsidRDefault="00E51481">
      <w:pPr>
        <w:spacing w:after="0" w:line="480" w:lineRule="auto"/>
        <w:jc w:val="both"/>
        <w:rPr>
          <w:rFonts w:ascii="Times New Roman" w:hAnsi="Times New Roman" w:cs="Times New Roman"/>
          <w:sz w:val="24"/>
          <w:szCs w:val="24"/>
          <w:lang w:val="en-GB" w:eastAsia="zh-CN"/>
        </w:rPr>
      </w:pP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3.3 Grain yields</w:t>
      </w:r>
    </w:p>
    <w:p w:rsidR="00E51481" w:rsidRDefault="008B0AFC">
      <w:pPr>
        <w:autoSpaceDE w:val="0"/>
        <w:spacing w:after="0" w:line="480" w:lineRule="auto"/>
        <w:jc w:val="both"/>
        <w:rPr>
          <w:rFonts w:ascii="Times New Roman" w:hAnsi="Times New Roman"/>
          <w:sz w:val="24"/>
          <w:szCs w:val="24"/>
          <w:lang w:val="en-GB"/>
        </w:rPr>
      </w:pPr>
      <w:r>
        <w:rPr>
          <w:rFonts w:ascii="Times New Roman" w:hAnsi="Times New Roman"/>
          <w:sz w:val="24"/>
          <w:szCs w:val="24"/>
          <w:lang w:val="en-GB"/>
        </w:rPr>
        <w:t>Historical grain yields have been collected by Perkins (1969: 315-332), but for the Ming dynasty he finds just 87 observations with limited geographical coverage. They have since been supplemented by Guo (2000: 375-380) with an additional 92 data points but the coverage remains relatively thin</w:t>
      </w:r>
      <w:r w:rsidR="000D2A55">
        <w:rPr>
          <w:rFonts w:ascii="Times New Roman" w:hAnsi="Times New Roman"/>
          <w:sz w:val="24"/>
          <w:szCs w:val="24"/>
          <w:lang w:val="en-GB"/>
        </w:rPr>
        <w:t xml:space="preserve"> and cannot possibly be used to construct a regional distribution of grain yields</w:t>
      </w:r>
      <w:r>
        <w:rPr>
          <w:rFonts w:ascii="Times New Roman" w:hAnsi="Times New Roman"/>
          <w:sz w:val="24"/>
          <w:szCs w:val="24"/>
          <w:lang w:val="en-GB"/>
        </w:rPr>
        <w:t xml:space="preserve">. </w:t>
      </w:r>
    </w:p>
    <w:p w:rsidR="00E51481" w:rsidRDefault="00E51481">
      <w:pPr>
        <w:autoSpaceDE w:val="0"/>
        <w:spacing w:after="0" w:line="480" w:lineRule="auto"/>
        <w:jc w:val="both"/>
        <w:rPr>
          <w:rFonts w:ascii="Times New Roman" w:hAnsi="Times New Roman" w:cs="Times New Roman"/>
          <w:sz w:val="24"/>
          <w:szCs w:val="24"/>
          <w:lang w:val="en-GB"/>
        </w:rPr>
      </w:pPr>
    </w:p>
    <w:p w:rsidR="00E51481" w:rsidRDefault="008B0AFC">
      <w:pPr>
        <w:autoSpaceDE w:val="0"/>
        <w:spacing w:after="0" w:line="480" w:lineRule="auto"/>
        <w:ind w:firstLine="720"/>
        <w:jc w:val="both"/>
        <w:rPr>
          <w:rFonts w:ascii="Times New Roman" w:hAnsi="Times New Roman"/>
          <w:sz w:val="24"/>
          <w:szCs w:val="24"/>
          <w:lang w:val="en-GB"/>
        </w:rPr>
      </w:pPr>
      <w:r>
        <w:rPr>
          <w:rFonts w:ascii="Times New Roman" w:hAnsi="Times New Roman" w:cs="Times New Roman"/>
          <w:sz w:val="24"/>
          <w:szCs w:val="24"/>
          <w:lang w:val="en-GB"/>
        </w:rPr>
        <w:t>For the Qing dynasty, by contrast, a far more representative picture of the regional variation in grain yields ca</w:t>
      </w:r>
      <w:r w:rsidR="000D2A55">
        <w:rPr>
          <w:rFonts w:ascii="Times New Roman" w:hAnsi="Times New Roman" w:cs="Times New Roman"/>
          <w:sz w:val="24"/>
          <w:szCs w:val="24"/>
          <w:lang w:val="en-GB"/>
        </w:rPr>
        <w:t xml:space="preserve">n be obtained from the work of </w:t>
      </w:r>
      <w:r>
        <w:rPr>
          <w:rFonts w:ascii="Times New Roman" w:hAnsi="Times New Roman"/>
          <w:sz w:val="24"/>
          <w:szCs w:val="24"/>
          <w:lang w:val="en-GB"/>
        </w:rPr>
        <w:t>Shi (2017</w:t>
      </w:r>
      <w:r>
        <w:rPr>
          <w:rFonts w:ascii="Times New Roman" w:hAnsi="Times New Roman"/>
          <w:sz w:val="24"/>
          <w:szCs w:val="24"/>
          <w:lang w:val="en-GB" w:eastAsia="zh-CN"/>
        </w:rPr>
        <w:t>: 218-424), who</w:t>
      </w:r>
      <w:r>
        <w:rPr>
          <w:rFonts w:ascii="Times New Roman" w:hAnsi="Times New Roman"/>
          <w:sz w:val="24"/>
          <w:szCs w:val="24"/>
          <w:lang w:val="en-GB"/>
        </w:rPr>
        <w:t xml:space="preserve"> presents data on 3,000 grain yields assembled from local gazetteers and private historical sources covering a wide geographical spread. This represents a considerable increase over the 497 observations reported by Perkins (1969: 315-332) for the Qing period, and this much larger sample is sufficient to provide a full set of comparative regional grain yields. Since this variation is largely the result of underlying geographical conditions, we also use it to capture the regional distribution of grain yields in the Ming dynasty.</w:t>
      </w:r>
      <w:r w:rsidR="00F13A8C">
        <w:rPr>
          <w:rFonts w:ascii="Times New Roman" w:hAnsi="Times New Roman"/>
          <w:sz w:val="24"/>
          <w:szCs w:val="24"/>
          <w:lang w:val="en-GB"/>
        </w:rPr>
        <w:t xml:space="preserve"> The underlying regional data on grain yields are set out in </w:t>
      </w:r>
      <w:r w:rsidR="00D256A8">
        <w:rPr>
          <w:rFonts w:ascii="Times New Roman" w:hAnsi="Times New Roman"/>
          <w:sz w:val="24"/>
          <w:szCs w:val="24"/>
          <w:lang w:val="en-GB"/>
        </w:rPr>
        <w:t xml:space="preserve">the </w:t>
      </w:r>
      <w:r w:rsidR="00F13A8C">
        <w:rPr>
          <w:rFonts w:ascii="Times New Roman" w:hAnsi="Times New Roman"/>
          <w:sz w:val="24"/>
          <w:szCs w:val="24"/>
          <w:lang w:val="en-GB"/>
        </w:rPr>
        <w:t>Appen</w:t>
      </w:r>
      <w:r w:rsidR="00D256A8">
        <w:rPr>
          <w:rFonts w:ascii="Times New Roman" w:hAnsi="Times New Roman"/>
          <w:sz w:val="24"/>
          <w:szCs w:val="24"/>
          <w:lang w:val="en-GB"/>
        </w:rPr>
        <w:t>dix</w:t>
      </w:r>
      <w:r w:rsidR="00FE7D23">
        <w:rPr>
          <w:rFonts w:ascii="Times New Roman" w:hAnsi="Times New Roman"/>
          <w:sz w:val="24"/>
          <w:szCs w:val="24"/>
          <w:lang w:val="en-GB"/>
        </w:rPr>
        <w:t xml:space="preserve"> Table A6</w:t>
      </w:r>
      <w:r w:rsidR="00F13A8C">
        <w:rPr>
          <w:rFonts w:ascii="Times New Roman" w:hAnsi="Times New Roman"/>
          <w:sz w:val="24"/>
          <w:szCs w:val="24"/>
          <w:lang w:val="en-GB"/>
        </w:rPr>
        <w:t>.</w:t>
      </w:r>
    </w:p>
    <w:p w:rsidR="00E51481" w:rsidRDefault="00E51481">
      <w:pPr>
        <w:spacing w:after="0" w:line="480" w:lineRule="auto"/>
        <w:jc w:val="both"/>
        <w:rPr>
          <w:rFonts w:ascii="Times New Roman" w:hAnsi="Times New Roman"/>
          <w:sz w:val="24"/>
          <w:szCs w:val="24"/>
          <w:lang w:val="en-GB"/>
        </w:rPr>
      </w:pPr>
    </w:p>
    <w:p w:rsidR="00E51481" w:rsidRDefault="008B0AFC">
      <w:pPr>
        <w:spacing w:after="0" w:line="48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3.4 Urbanisation</w:t>
      </w:r>
    </w:p>
    <w:p w:rsidR="00E51481" w:rsidRDefault="008B0AFC">
      <w:pPr>
        <w:spacing w:after="0" w:line="480" w:lineRule="auto"/>
        <w:jc w:val="both"/>
        <w:rPr>
          <w:rFonts w:ascii="Times New Roman" w:hAnsi="Times New Roman" w:cs="Times New Roman"/>
          <w:sz w:val="24"/>
          <w:szCs w:val="24"/>
          <w:lang w:val="en-GB"/>
        </w:rPr>
      </w:pPr>
      <w:r>
        <w:rPr>
          <w:rFonts w:ascii="Times New Roman" w:hAnsi="Times New Roman"/>
          <w:sz w:val="24"/>
          <w:szCs w:val="24"/>
          <w:lang w:val="en-GB"/>
        </w:rPr>
        <w:t xml:space="preserve">There is little consensus about the urbanisation rate in China during the Ming dynasty, partly as a result of different definitions of urbanisation. Whereas Rozman (1973) puts the urbanisation rate at 6.5 per cent, Cao (2000) suggests a rate of 19 per cent. Rozman’s low ratio is based on an urban network of cities in China’s imperial administration, including the large national capital with around one million inhabitants and the provincial capitals with more than 3,000 inhabitants. He includes only half of the smaller prefectural capitals with an average </w:t>
      </w:r>
      <w:r>
        <w:rPr>
          <w:rFonts w:ascii="Times New Roman" w:hAnsi="Times New Roman"/>
          <w:sz w:val="24"/>
          <w:szCs w:val="24"/>
          <w:lang w:val="en-GB"/>
        </w:rPr>
        <w:lastRenderedPageBreak/>
        <w:t>population of 1,000 inhabitants and excludes altogether the county capitals, which he sees as more rural than urban (see also Maddison, 1998: 33-35). Cao (2000), by contrast, includes a much wider range of urban settlements. We use Cao’s study as it is the only one to provide a provincial breakdown of the urbanisation rate, and it is the urbanisation rate in each region relative to the national average that we are interested in for this paper</w:t>
      </w:r>
      <w:r w:rsidR="000D2A55">
        <w:rPr>
          <w:rFonts w:ascii="Times New Roman" w:hAnsi="Times New Roman"/>
          <w:sz w:val="24"/>
          <w:szCs w:val="24"/>
          <w:lang w:val="en-GB"/>
        </w:rPr>
        <w:t>,</w:t>
      </w:r>
      <w:r>
        <w:rPr>
          <w:rFonts w:ascii="Times New Roman" w:hAnsi="Times New Roman"/>
          <w:sz w:val="24"/>
          <w:szCs w:val="24"/>
          <w:lang w:val="en-GB"/>
        </w:rPr>
        <w:t xml:space="preserve"> rather than the absolute level of the overall urbanisation rate. Cao (2000) provides regional urbanisation rates for both the early and late Ming periods in 1391 and 1630, respectively. For the Qing period, Cao (2001: 828-829) provides a provincial breakdown of the urbanisation rates for 1776 and 1893, which we use for the early and late Qing periods, respectively. Data for the u</w:t>
      </w:r>
      <w:r w:rsidR="000725BD">
        <w:rPr>
          <w:rFonts w:ascii="Times New Roman" w:hAnsi="Times New Roman"/>
          <w:sz w:val="24"/>
          <w:szCs w:val="24"/>
          <w:lang w:val="en-GB"/>
        </w:rPr>
        <w:t xml:space="preserve">rbanisation rate </w:t>
      </w:r>
      <w:r w:rsidR="004075C7">
        <w:rPr>
          <w:rFonts w:ascii="Times New Roman" w:hAnsi="Times New Roman"/>
          <w:sz w:val="24"/>
          <w:szCs w:val="24"/>
          <w:lang w:val="en-GB"/>
        </w:rPr>
        <w:t>in the Yangzi D</w:t>
      </w:r>
      <w:r>
        <w:rPr>
          <w:rFonts w:ascii="Times New Roman" w:hAnsi="Times New Roman"/>
          <w:sz w:val="24"/>
          <w:szCs w:val="24"/>
          <w:lang w:val="en-GB"/>
        </w:rPr>
        <w:t xml:space="preserve">elta during the same years are taken from Xu et al. (2018: 346). </w:t>
      </w:r>
      <w:r w:rsidR="00F13A8C">
        <w:rPr>
          <w:rFonts w:ascii="Times New Roman" w:hAnsi="Times New Roman"/>
          <w:sz w:val="24"/>
          <w:szCs w:val="24"/>
          <w:lang w:val="en-GB"/>
        </w:rPr>
        <w:t xml:space="preserve">Regional urbanisation rates by province are shown in </w:t>
      </w:r>
      <w:r w:rsidR="00D256A8">
        <w:rPr>
          <w:rFonts w:ascii="Times New Roman" w:hAnsi="Times New Roman"/>
          <w:sz w:val="24"/>
          <w:szCs w:val="24"/>
          <w:lang w:val="en-GB"/>
        </w:rPr>
        <w:t>the Appendix</w:t>
      </w:r>
      <w:r w:rsidR="00FE7D23">
        <w:rPr>
          <w:rFonts w:ascii="Times New Roman" w:hAnsi="Times New Roman"/>
          <w:sz w:val="24"/>
          <w:szCs w:val="24"/>
          <w:lang w:val="en-GB"/>
        </w:rPr>
        <w:t xml:space="preserve"> Table A7</w:t>
      </w:r>
      <w:r w:rsidR="00F13A8C">
        <w:rPr>
          <w:rFonts w:ascii="Times New Roman" w:hAnsi="Times New Roman"/>
          <w:sz w:val="24"/>
          <w:szCs w:val="24"/>
          <w:lang w:val="en-GB"/>
        </w:rPr>
        <w:t>.</w:t>
      </w:r>
    </w:p>
    <w:p w:rsidR="00E51481" w:rsidRDefault="00E51481">
      <w:pPr>
        <w:spacing w:after="0" w:line="480" w:lineRule="auto"/>
        <w:jc w:val="both"/>
        <w:rPr>
          <w:rFonts w:ascii="Times New Roman" w:hAnsi="Times New Roman"/>
          <w:sz w:val="24"/>
          <w:szCs w:val="24"/>
          <w:lang w:val="en-GB"/>
        </w:rPr>
      </w:pP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4. </w:t>
      </w:r>
      <w:r w:rsidR="00664765">
        <w:rPr>
          <w:rFonts w:ascii="Times New Roman" w:hAnsi="Times New Roman" w:cs="Times New Roman"/>
          <w:b/>
          <w:sz w:val="24"/>
          <w:szCs w:val="24"/>
          <w:lang w:val="en-GB"/>
        </w:rPr>
        <w:t>REGIONAL POPULATION SHARES</w:t>
      </w:r>
    </w:p>
    <w:p w:rsidR="00E51481" w:rsidRDefault="00E302C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Part A of Table 3</w:t>
      </w:r>
      <w:r w:rsidR="008B0AFC">
        <w:rPr>
          <w:rFonts w:ascii="Times New Roman" w:hAnsi="Times New Roman" w:cs="Times New Roman"/>
          <w:sz w:val="24"/>
          <w:szCs w:val="24"/>
          <w:lang w:val="en-GB"/>
        </w:rPr>
        <w:t xml:space="preserve"> sets out the shares of population in each region for the four benchmark years of 1400 and 1580 during the Ming and 1770 and 1850 during the Qing dynasty, based on the more disaggregated provincia</w:t>
      </w:r>
      <w:r w:rsidR="00FE7D23">
        <w:rPr>
          <w:rFonts w:ascii="Times New Roman" w:hAnsi="Times New Roman" w:cs="Times New Roman"/>
          <w:sz w:val="24"/>
          <w:szCs w:val="24"/>
          <w:lang w:val="en-GB"/>
        </w:rPr>
        <w:t>l data in the Appendix Tables A2 to A5</w:t>
      </w:r>
      <w:r w:rsidR="008B0AFC">
        <w:rPr>
          <w:rFonts w:ascii="Times New Roman" w:hAnsi="Times New Roman" w:cs="Times New Roman"/>
          <w:sz w:val="24"/>
          <w:szCs w:val="24"/>
          <w:lang w:val="en-GB"/>
        </w:rPr>
        <w:t xml:space="preserve">. Part B of Table </w:t>
      </w:r>
      <w:r>
        <w:rPr>
          <w:rFonts w:ascii="Times New Roman" w:hAnsi="Times New Roman" w:cs="Times New Roman"/>
          <w:sz w:val="24"/>
          <w:szCs w:val="24"/>
          <w:lang w:val="en-GB"/>
        </w:rPr>
        <w:t>3</w:t>
      </w:r>
      <w:r w:rsidR="008B0AFC">
        <w:rPr>
          <w:rFonts w:ascii="Times New Roman" w:hAnsi="Times New Roman" w:cs="Times New Roman"/>
          <w:sz w:val="24"/>
          <w:szCs w:val="24"/>
          <w:lang w:val="en-GB"/>
        </w:rPr>
        <w:t xml:space="preserve"> provides the absolute population levels in millions, setting the total Chinese population in each benchmark year to be consistent with the estimates in Broadberry, Guan and Li (2021). A number of conclusions can be drawn. First, it is clear that the two most populous regions during the Ming and the Qing have been Northern and East Central China, together accounting for between 50 and 60 per cent of the total Chinese population. Second, although the Chinese Empire acquired vast amounts of territory, particularly during its expansion at the beginning of the Qing dynasty, these other territories remained sparsely populated and therefore had little impact on the regional distribution of the population. Third, however, note that the East Central region saw its share of the total population decline from an early Ming peak</w:t>
      </w:r>
      <w:r w:rsidR="00916F25">
        <w:rPr>
          <w:rFonts w:ascii="Times New Roman" w:hAnsi="Times New Roman" w:cs="Times New Roman"/>
          <w:sz w:val="24"/>
          <w:szCs w:val="24"/>
          <w:lang w:val="en-GB"/>
        </w:rPr>
        <w:t xml:space="preserve"> of a little over one-</w:t>
      </w:r>
      <w:r w:rsidR="00916F25">
        <w:rPr>
          <w:rFonts w:ascii="Times New Roman" w:hAnsi="Times New Roman" w:cs="Times New Roman"/>
          <w:sz w:val="24"/>
          <w:szCs w:val="24"/>
          <w:lang w:val="en-GB"/>
        </w:rPr>
        <w:lastRenderedPageBreak/>
        <w:t>third to just over a quarter by the late Qing period</w:t>
      </w:r>
      <w:r w:rsidR="008B0AFC">
        <w:rPr>
          <w:rFonts w:ascii="Times New Roman" w:hAnsi="Times New Roman" w:cs="Times New Roman"/>
          <w:sz w:val="24"/>
          <w:szCs w:val="24"/>
          <w:lang w:val="en-GB"/>
        </w:rPr>
        <w:t>. Fourth, mirroring the decrease in the East Central region’s share, Southwestern China saw its share of the population increase substantially over time</w:t>
      </w:r>
      <w:r w:rsidR="00916F25">
        <w:rPr>
          <w:rFonts w:ascii="Times New Roman" w:hAnsi="Times New Roman" w:cs="Times New Roman"/>
          <w:sz w:val="24"/>
          <w:szCs w:val="24"/>
          <w:lang w:val="en-GB"/>
        </w:rPr>
        <w:t xml:space="preserve"> from under 5 per cent to </w:t>
      </w:r>
      <w:r w:rsidR="00952187">
        <w:rPr>
          <w:rFonts w:ascii="Times New Roman" w:hAnsi="Times New Roman" w:cs="Times New Roman"/>
          <w:sz w:val="24"/>
          <w:szCs w:val="24"/>
          <w:lang w:val="en-GB"/>
        </w:rPr>
        <w:t>nearly 12</w:t>
      </w:r>
      <w:r w:rsidR="00916F25">
        <w:rPr>
          <w:rFonts w:ascii="Times New Roman" w:hAnsi="Times New Roman" w:cs="Times New Roman"/>
          <w:sz w:val="24"/>
          <w:szCs w:val="24"/>
          <w:lang w:val="en-GB"/>
        </w:rPr>
        <w:t xml:space="preserve"> per cent</w:t>
      </w:r>
      <w:r w:rsidR="00FE7D23">
        <w:rPr>
          <w:rFonts w:ascii="Times New Roman" w:hAnsi="Times New Roman" w:cs="Times New Roman"/>
          <w:sz w:val="24"/>
          <w:szCs w:val="24"/>
          <w:lang w:val="en-GB"/>
        </w:rPr>
        <w:t xml:space="preserve"> and the share of Northwestern China also increased</w:t>
      </w:r>
      <w:r w:rsidR="008B0AFC">
        <w:rPr>
          <w:rFonts w:ascii="Times New Roman" w:hAnsi="Times New Roman" w:cs="Times New Roman"/>
          <w:sz w:val="24"/>
          <w:szCs w:val="24"/>
          <w:lang w:val="en-GB"/>
        </w:rPr>
        <w:t>.</w:t>
      </w:r>
    </w:p>
    <w:p w:rsidR="00E51481" w:rsidRDefault="00E51481">
      <w:pPr>
        <w:spacing w:after="0" w:line="480" w:lineRule="auto"/>
        <w:jc w:val="both"/>
        <w:rPr>
          <w:rFonts w:ascii="Times New Roman" w:hAnsi="Times New Roman" w:cs="Times New Roman"/>
          <w:sz w:val="24"/>
          <w:szCs w:val="24"/>
          <w:lang w:val="en-GB"/>
        </w:rPr>
      </w:pP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5. AGRICULTURAL OUTPUT PER HEAD</w:t>
      </w:r>
    </w:p>
    <w:p w:rsidR="00E51481" w:rsidRDefault="008B0AF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this section we examine the regional distribution of agricultural output per head for the benchmark years. We begin by </w:t>
      </w:r>
      <w:r w:rsidR="00E302CD">
        <w:rPr>
          <w:rFonts w:ascii="Times New Roman" w:hAnsi="Times New Roman" w:cs="Times New Roman"/>
          <w:sz w:val="24"/>
          <w:szCs w:val="24"/>
          <w:lang w:val="en-GB"/>
        </w:rPr>
        <w:t>setting out in part A of Table 4</w:t>
      </w:r>
      <w:r>
        <w:rPr>
          <w:rFonts w:ascii="Times New Roman" w:hAnsi="Times New Roman" w:cs="Times New Roman"/>
          <w:sz w:val="24"/>
          <w:szCs w:val="24"/>
          <w:lang w:val="en-GB"/>
        </w:rPr>
        <w:t xml:space="preserve"> the share of cultivated land in each region, again derived from the provincial data shown in </w:t>
      </w:r>
      <w:r w:rsidR="00D256A8">
        <w:rPr>
          <w:rFonts w:ascii="Times New Roman" w:hAnsi="Times New Roman" w:cs="Times New Roman"/>
          <w:sz w:val="24"/>
          <w:szCs w:val="24"/>
          <w:lang w:val="en-GB"/>
        </w:rPr>
        <w:t xml:space="preserve">the </w:t>
      </w:r>
      <w:r w:rsidR="00FE7D23">
        <w:rPr>
          <w:rFonts w:ascii="Times New Roman" w:hAnsi="Times New Roman" w:cs="Times New Roman"/>
          <w:sz w:val="24"/>
          <w:szCs w:val="24"/>
          <w:lang w:val="en-GB"/>
        </w:rPr>
        <w:t>Appendix Tables A2 to A5</w:t>
      </w:r>
      <w:r>
        <w:rPr>
          <w:rFonts w:ascii="Times New Roman" w:hAnsi="Times New Roman" w:cs="Times New Roman"/>
          <w:sz w:val="24"/>
          <w:szCs w:val="24"/>
          <w:lang w:val="en-GB"/>
        </w:rPr>
        <w:t>. The level of cultivated land per head for each region relative to the average for China is t</w:t>
      </w:r>
      <w:r w:rsidR="00E302CD">
        <w:rPr>
          <w:rFonts w:ascii="Times New Roman" w:hAnsi="Times New Roman" w:cs="Times New Roman"/>
          <w:sz w:val="24"/>
          <w:szCs w:val="24"/>
          <w:lang w:val="en-GB"/>
        </w:rPr>
        <w:t>hen derived in part B of Table 4</w:t>
      </w:r>
      <w:r>
        <w:rPr>
          <w:rFonts w:ascii="Times New Roman" w:hAnsi="Times New Roman" w:cs="Times New Roman"/>
          <w:sz w:val="24"/>
          <w:szCs w:val="24"/>
          <w:lang w:val="en-GB"/>
        </w:rPr>
        <w:t xml:space="preserve"> by comparing the share of cultivated land in each regio</w:t>
      </w:r>
      <w:r w:rsidR="00E302CD">
        <w:rPr>
          <w:rFonts w:ascii="Times New Roman" w:hAnsi="Times New Roman" w:cs="Times New Roman"/>
          <w:sz w:val="24"/>
          <w:szCs w:val="24"/>
          <w:lang w:val="en-GB"/>
        </w:rPr>
        <w:t>n (from part A of Table 4</w:t>
      </w:r>
      <w:r>
        <w:rPr>
          <w:rFonts w:ascii="Times New Roman" w:hAnsi="Times New Roman" w:cs="Times New Roman"/>
          <w:sz w:val="24"/>
          <w:szCs w:val="24"/>
          <w:lang w:val="en-GB"/>
        </w:rPr>
        <w:t>) with the share of population in eac</w:t>
      </w:r>
      <w:r w:rsidR="00E302CD">
        <w:rPr>
          <w:rFonts w:ascii="Times New Roman" w:hAnsi="Times New Roman" w:cs="Times New Roman"/>
          <w:sz w:val="24"/>
          <w:szCs w:val="24"/>
          <w:lang w:val="en-GB"/>
        </w:rPr>
        <w:t>h region (from part A of Table 3</w:t>
      </w:r>
      <w:r>
        <w:rPr>
          <w:rFonts w:ascii="Times New Roman" w:hAnsi="Times New Roman" w:cs="Times New Roman"/>
          <w:sz w:val="24"/>
          <w:szCs w:val="24"/>
          <w:lang w:val="en-GB"/>
        </w:rPr>
        <w:t xml:space="preserve">). A striking finding from this table is that the land-labour ratio was much more favourable in the dry farming regions of the North and Northwest throughout the period, and also in the sparsely populated Other Territories during the Qing. We have assumed that the land-labour ratio in </w:t>
      </w:r>
      <w:r w:rsidR="004075C7">
        <w:rPr>
          <w:rFonts w:ascii="Times New Roman" w:hAnsi="Times New Roman" w:cs="Times New Roman"/>
          <w:sz w:val="24"/>
          <w:szCs w:val="24"/>
          <w:lang w:val="en-GB"/>
        </w:rPr>
        <w:t>the Yangzi D</w:t>
      </w:r>
      <w:r>
        <w:rPr>
          <w:rFonts w:ascii="Times New Roman" w:hAnsi="Times New Roman" w:cs="Times New Roman"/>
          <w:sz w:val="24"/>
          <w:szCs w:val="24"/>
          <w:lang w:val="en-GB"/>
        </w:rPr>
        <w:t>elta was the same as in the rest of East Central China.</w:t>
      </w:r>
    </w:p>
    <w:p w:rsidR="00E51481" w:rsidRDefault="00E51481">
      <w:pPr>
        <w:spacing w:after="0" w:line="480" w:lineRule="auto"/>
        <w:jc w:val="both"/>
        <w:rPr>
          <w:rFonts w:ascii="Times New Roman" w:hAnsi="Times New Roman" w:cs="Times New Roman"/>
          <w:sz w:val="24"/>
          <w:szCs w:val="24"/>
          <w:lang w:val="en-GB"/>
        </w:rPr>
      </w:pPr>
    </w:p>
    <w:p w:rsidR="00E51481" w:rsidRDefault="008B0AF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However, these patterns in the land-labour ratio were offset by regional variation in </w:t>
      </w:r>
      <w:r w:rsidR="00E302CD">
        <w:rPr>
          <w:rFonts w:ascii="Times New Roman" w:hAnsi="Times New Roman" w:cs="Times New Roman"/>
          <w:sz w:val="24"/>
          <w:szCs w:val="24"/>
          <w:lang w:val="en-GB"/>
        </w:rPr>
        <w:t>grain yields, set out in Table 5</w:t>
      </w:r>
      <w:r>
        <w:rPr>
          <w:rFonts w:ascii="Times New Roman" w:hAnsi="Times New Roman" w:cs="Times New Roman"/>
          <w:sz w:val="24"/>
          <w:szCs w:val="24"/>
          <w:lang w:val="en-GB"/>
        </w:rPr>
        <w:t>. Grain yield data during the Ming dynasty are insufficient to capture regional variation, so we make use of the regional pattern of grain yields established by Shi (2017) using 3,000 observations from the Qing dynasty.</w:t>
      </w:r>
      <w:r w:rsidR="008C037C">
        <w:rPr>
          <w:rStyle w:val="FootnoteReference"/>
          <w:rFonts w:ascii="Times New Roman" w:hAnsi="Times New Roman" w:cs="Times New Roman"/>
          <w:sz w:val="24"/>
          <w:szCs w:val="24"/>
          <w:lang w:val="en-GB"/>
        </w:rPr>
        <w:footnoteReference w:id="4"/>
      </w:r>
      <w:r>
        <w:rPr>
          <w:rFonts w:ascii="Times New Roman" w:hAnsi="Times New Roman" w:cs="Times New Roman"/>
          <w:sz w:val="24"/>
          <w:szCs w:val="24"/>
          <w:lang w:val="en-GB"/>
        </w:rPr>
        <w:t xml:space="preserve"> The highest average yields were in the East Central region, and the micro evidence reveals a pattern of higher yields in the southern provinces compared with the northern provinces and also higher yields in the east </w:t>
      </w:r>
      <w:r>
        <w:rPr>
          <w:rFonts w:ascii="Times New Roman" w:hAnsi="Times New Roman" w:cs="Times New Roman"/>
          <w:sz w:val="24"/>
          <w:szCs w:val="24"/>
          <w:lang w:val="en-GB"/>
        </w:rPr>
        <w:lastRenderedPageBreak/>
        <w:t>than in the west. We have assumed t</w:t>
      </w:r>
      <w:r w:rsidR="004075C7">
        <w:rPr>
          <w:rFonts w:ascii="Times New Roman" w:hAnsi="Times New Roman" w:cs="Times New Roman"/>
          <w:sz w:val="24"/>
          <w:szCs w:val="24"/>
          <w:lang w:val="en-GB"/>
        </w:rPr>
        <w:t>hat grain yields in the Yangzi D</w:t>
      </w:r>
      <w:r>
        <w:rPr>
          <w:rFonts w:ascii="Times New Roman" w:hAnsi="Times New Roman" w:cs="Times New Roman"/>
          <w:sz w:val="24"/>
          <w:szCs w:val="24"/>
          <w:lang w:val="en-GB"/>
        </w:rPr>
        <w:t>elta were the same as in the rest of East Central China.</w:t>
      </w:r>
    </w:p>
    <w:p w:rsidR="00E51481" w:rsidRDefault="00E51481">
      <w:pPr>
        <w:spacing w:after="0" w:line="480" w:lineRule="auto"/>
        <w:jc w:val="both"/>
        <w:rPr>
          <w:rFonts w:ascii="Times New Roman" w:hAnsi="Times New Roman" w:cs="Times New Roman"/>
          <w:sz w:val="24"/>
          <w:szCs w:val="24"/>
          <w:lang w:val="en-GB"/>
        </w:rPr>
      </w:pPr>
    </w:p>
    <w:p w:rsidR="00E51481" w:rsidRDefault="00E302C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We are thus able in Table 6</w:t>
      </w:r>
      <w:r w:rsidR="008B0AFC">
        <w:rPr>
          <w:rFonts w:ascii="Times New Roman" w:hAnsi="Times New Roman" w:cs="Times New Roman"/>
          <w:sz w:val="24"/>
          <w:szCs w:val="24"/>
          <w:lang w:val="en-GB"/>
        </w:rPr>
        <w:t xml:space="preserve"> to present estimates of agricultural output per head for each region relative to the average for China as a whole by combining the informat</w:t>
      </w:r>
      <w:r>
        <w:rPr>
          <w:rFonts w:ascii="Times New Roman" w:hAnsi="Times New Roman" w:cs="Times New Roman"/>
          <w:sz w:val="24"/>
          <w:szCs w:val="24"/>
          <w:lang w:val="en-GB"/>
        </w:rPr>
        <w:t>ion on grain yields from Table 5</w:t>
      </w:r>
      <w:r w:rsidR="008B0AFC">
        <w:rPr>
          <w:rFonts w:ascii="Times New Roman" w:hAnsi="Times New Roman" w:cs="Times New Roman"/>
          <w:sz w:val="24"/>
          <w:szCs w:val="24"/>
          <w:lang w:val="en-GB"/>
        </w:rPr>
        <w:t xml:space="preserve"> with the data on land per head relative to the Chin</w:t>
      </w:r>
      <w:r>
        <w:rPr>
          <w:rFonts w:ascii="Times New Roman" w:hAnsi="Times New Roman" w:cs="Times New Roman"/>
          <w:sz w:val="24"/>
          <w:szCs w:val="24"/>
          <w:lang w:val="en-GB"/>
        </w:rPr>
        <w:t>a average from part B of Table 4</w:t>
      </w:r>
      <w:r w:rsidR="008B0AFC">
        <w:rPr>
          <w:rFonts w:ascii="Times New Roman" w:hAnsi="Times New Roman" w:cs="Times New Roman"/>
          <w:sz w:val="24"/>
          <w:szCs w:val="24"/>
          <w:lang w:val="en-GB"/>
        </w:rPr>
        <w:t>. Note that the high levels of cultivated land per head in the north and northwest did not translate into high levels of agricultural output per head because of the much lower grain yields in dry farming. By contrast, East Central China remained above average in terms of agricultural output per head throughout the entire period as a result of high grain yields in paddy farming, although other southern regions did even better during both the Ming and Qing dynasties. As already indicated, we have not attempted to provide estimates for agricultural</w:t>
      </w:r>
      <w:r w:rsidR="004075C7">
        <w:rPr>
          <w:rFonts w:ascii="Times New Roman" w:hAnsi="Times New Roman" w:cs="Times New Roman"/>
          <w:sz w:val="24"/>
          <w:szCs w:val="24"/>
          <w:lang w:val="en-GB"/>
        </w:rPr>
        <w:t xml:space="preserve"> output per head in the Yangzi D</w:t>
      </w:r>
      <w:r w:rsidR="008B0AFC">
        <w:rPr>
          <w:rFonts w:ascii="Times New Roman" w:hAnsi="Times New Roman" w:cs="Times New Roman"/>
          <w:sz w:val="24"/>
          <w:szCs w:val="24"/>
          <w:lang w:val="en-GB"/>
        </w:rPr>
        <w:t>elta that are different from the rest of the East Central region, as we lack sufficient detailed informatio</w:t>
      </w:r>
      <w:r w:rsidR="004075C7">
        <w:rPr>
          <w:rFonts w:ascii="Times New Roman" w:hAnsi="Times New Roman" w:cs="Times New Roman"/>
          <w:sz w:val="24"/>
          <w:szCs w:val="24"/>
          <w:lang w:val="en-GB"/>
        </w:rPr>
        <w:t>n at this level and the Yangzi D</w:t>
      </w:r>
      <w:r w:rsidR="008B0AFC">
        <w:rPr>
          <w:rFonts w:ascii="Times New Roman" w:hAnsi="Times New Roman" w:cs="Times New Roman"/>
          <w:sz w:val="24"/>
          <w:szCs w:val="24"/>
          <w:lang w:val="en-GB"/>
        </w:rPr>
        <w:t>elta’s high income per head is usually ascribed to the performance of its non-agricultural sectors, to which we now turn.</w:t>
      </w:r>
    </w:p>
    <w:p w:rsidR="00E51481" w:rsidRDefault="00E51481">
      <w:pPr>
        <w:spacing w:after="0" w:line="480" w:lineRule="auto"/>
        <w:jc w:val="both"/>
        <w:rPr>
          <w:rFonts w:ascii="Times New Roman" w:hAnsi="Times New Roman" w:cs="Times New Roman"/>
          <w:sz w:val="24"/>
          <w:szCs w:val="24"/>
          <w:lang w:val="en-GB"/>
        </w:rPr>
      </w:pP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6. NON-AGRICULTURAL OUTPUT PER HEAD</w:t>
      </w:r>
    </w:p>
    <w:p w:rsidR="00E51481" w:rsidRDefault="008B0AFC">
      <w:pPr>
        <w:spacing w:after="0" w:line="480" w:lineRule="auto"/>
        <w:jc w:val="both"/>
        <w:rPr>
          <w:rFonts w:ascii="Times New Roman" w:hAnsi="Times New Roman"/>
          <w:sz w:val="24"/>
          <w:szCs w:val="24"/>
          <w:lang w:val="en-GB"/>
        </w:rPr>
      </w:pPr>
      <w:r>
        <w:rPr>
          <w:rFonts w:ascii="Times New Roman" w:hAnsi="Times New Roman" w:cs="Times New Roman"/>
          <w:sz w:val="24"/>
          <w:szCs w:val="24"/>
          <w:lang w:val="en-GB"/>
        </w:rPr>
        <w:t xml:space="preserve">In European economic history, it has become standard practice to estimate GDP per head from information on the agricultural sector together with data on the urbanisation rate to capture the output of the non-agricultural sector. </w:t>
      </w:r>
      <w:r>
        <w:rPr>
          <w:rFonts w:ascii="Times New Roman" w:hAnsi="Times New Roman"/>
          <w:sz w:val="24"/>
          <w:szCs w:val="24"/>
          <w:lang w:val="en-GB"/>
        </w:rPr>
        <w:t xml:space="preserve">This approach began with Wrigley (1985) and has recently been used to construct time series of GDP per head for a number of European countries during the early modern period (Malanima, 2011; Álvarez-Nogal and Prados de la Escosura, 2013; Schön and Krantz, 2012). </w:t>
      </w:r>
    </w:p>
    <w:p w:rsidR="00E51481" w:rsidRDefault="00E51481">
      <w:pPr>
        <w:spacing w:after="0" w:line="480" w:lineRule="auto"/>
        <w:jc w:val="both"/>
        <w:rPr>
          <w:rFonts w:ascii="Times New Roman" w:hAnsi="Times New Roman"/>
          <w:sz w:val="24"/>
          <w:szCs w:val="24"/>
          <w:lang w:val="en-GB"/>
        </w:rPr>
      </w:pPr>
    </w:p>
    <w:p w:rsidR="00E51481" w:rsidRDefault="008B0AFC">
      <w:pPr>
        <w:spacing w:after="0" w:line="480" w:lineRule="auto"/>
        <w:ind w:firstLine="720"/>
        <w:jc w:val="both"/>
        <w:rPr>
          <w:rFonts w:ascii="Times New Roman" w:hAnsi="Times New Roman"/>
          <w:sz w:val="24"/>
          <w:szCs w:val="24"/>
          <w:lang w:val="en-GB"/>
        </w:rPr>
      </w:pPr>
      <w:r>
        <w:rPr>
          <w:rFonts w:ascii="Times New Roman" w:hAnsi="Times New Roman"/>
          <w:sz w:val="24"/>
          <w:szCs w:val="24"/>
          <w:lang w:val="en-GB"/>
        </w:rPr>
        <w:lastRenderedPageBreak/>
        <w:t>Here we adapt the method to regional variation, treating a high urbanisation rate as an indicator of prosperity in a cross-section of regions, provinces and prefectures. Th</w:t>
      </w:r>
      <w:r w:rsidR="00E302CD">
        <w:rPr>
          <w:rFonts w:ascii="Times New Roman" w:hAnsi="Times New Roman"/>
          <w:sz w:val="24"/>
          <w:szCs w:val="24"/>
          <w:lang w:val="en-GB"/>
        </w:rPr>
        <w:t>e results are set out in Table 7</w:t>
      </w:r>
      <w:r>
        <w:rPr>
          <w:rFonts w:ascii="Times New Roman" w:hAnsi="Times New Roman"/>
          <w:sz w:val="24"/>
          <w:szCs w:val="24"/>
          <w:lang w:val="en-GB"/>
        </w:rPr>
        <w:t xml:space="preserve">, where part A provides the urbanisation rates in each region, </w:t>
      </w:r>
      <w:r>
        <w:rPr>
          <w:rFonts w:ascii="Times New Roman" w:hAnsi="Times New Roman" w:cs="Times New Roman"/>
          <w:sz w:val="24"/>
          <w:szCs w:val="24"/>
          <w:lang w:val="en-GB"/>
        </w:rPr>
        <w:t>based on the more disaggregated provinci</w:t>
      </w:r>
      <w:r w:rsidR="009517C3">
        <w:rPr>
          <w:rFonts w:ascii="Times New Roman" w:hAnsi="Times New Roman" w:cs="Times New Roman"/>
          <w:sz w:val="24"/>
          <w:szCs w:val="24"/>
          <w:lang w:val="en-GB"/>
        </w:rPr>
        <w:t>al data in the Append</w:t>
      </w:r>
      <w:r w:rsidR="004474E6">
        <w:rPr>
          <w:rFonts w:ascii="Times New Roman" w:hAnsi="Times New Roman" w:cs="Times New Roman"/>
          <w:sz w:val="24"/>
          <w:szCs w:val="24"/>
          <w:lang w:val="en-GB"/>
        </w:rPr>
        <w:t>ix Table A7</w:t>
      </w:r>
      <w:r>
        <w:rPr>
          <w:rFonts w:ascii="Times New Roman" w:hAnsi="Times New Roman"/>
          <w:sz w:val="24"/>
          <w:szCs w:val="24"/>
          <w:lang w:val="en-GB"/>
        </w:rPr>
        <w:t>. East Central China stands out as the most urbanised region throug</w:t>
      </w:r>
      <w:r w:rsidR="004075C7">
        <w:rPr>
          <w:rFonts w:ascii="Times New Roman" w:hAnsi="Times New Roman"/>
          <w:sz w:val="24"/>
          <w:szCs w:val="24"/>
          <w:lang w:val="en-GB"/>
        </w:rPr>
        <w:t>hout the period and the Yangzi D</w:t>
      </w:r>
      <w:r>
        <w:rPr>
          <w:rFonts w:ascii="Times New Roman" w:hAnsi="Times New Roman"/>
          <w:sz w:val="24"/>
          <w:szCs w:val="24"/>
          <w:lang w:val="en-GB"/>
        </w:rPr>
        <w:t>elta was substantially more urbanised than the rest of the East Ce</w:t>
      </w:r>
      <w:r w:rsidR="00ED099D">
        <w:rPr>
          <w:rFonts w:ascii="Times New Roman" w:hAnsi="Times New Roman"/>
          <w:sz w:val="24"/>
          <w:szCs w:val="24"/>
          <w:lang w:val="en-GB"/>
        </w:rPr>
        <w:t xml:space="preserve">ntral region. </w:t>
      </w:r>
      <w:r w:rsidR="00E302CD">
        <w:rPr>
          <w:rFonts w:ascii="Times New Roman" w:hAnsi="Times New Roman"/>
          <w:sz w:val="24"/>
          <w:szCs w:val="24"/>
          <w:lang w:val="en-GB"/>
        </w:rPr>
        <w:t>Part B of Table 7</w:t>
      </w:r>
      <w:r>
        <w:rPr>
          <w:rFonts w:ascii="Times New Roman" w:hAnsi="Times New Roman"/>
          <w:sz w:val="24"/>
          <w:szCs w:val="24"/>
          <w:lang w:val="en-GB"/>
        </w:rPr>
        <w:t xml:space="preserve"> shows the same information relative to the average rate for China as a whole. East Central China was up to 56 per cent more urbanised than th</w:t>
      </w:r>
      <w:r w:rsidR="004075C7">
        <w:rPr>
          <w:rFonts w:ascii="Times New Roman" w:hAnsi="Times New Roman"/>
          <w:sz w:val="24"/>
          <w:szCs w:val="24"/>
          <w:lang w:val="en-GB"/>
        </w:rPr>
        <w:t>e China average and the Yangzi D</w:t>
      </w:r>
      <w:r>
        <w:rPr>
          <w:rFonts w:ascii="Times New Roman" w:hAnsi="Times New Roman"/>
          <w:sz w:val="24"/>
          <w:szCs w:val="24"/>
          <w:lang w:val="en-GB"/>
        </w:rPr>
        <w:t>elta was two to three times more urbanised.</w:t>
      </w:r>
    </w:p>
    <w:p w:rsidR="00E51481" w:rsidRDefault="00E51481">
      <w:pPr>
        <w:tabs>
          <w:tab w:val="left" w:pos="720"/>
        </w:tabs>
        <w:spacing w:after="0" w:line="480" w:lineRule="auto"/>
        <w:jc w:val="both"/>
        <w:rPr>
          <w:rFonts w:ascii="Times New Roman" w:hAnsi="Times New Roman"/>
          <w:sz w:val="24"/>
          <w:szCs w:val="24"/>
          <w:lang w:val="en-GB"/>
        </w:rPr>
      </w:pPr>
    </w:p>
    <w:p w:rsidR="00E51481" w:rsidRDefault="008B0AF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7. GDP PER HEAD</w:t>
      </w:r>
    </w:p>
    <w:p w:rsidR="00E51481" w:rsidRDefault="00E302C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8</w:t>
      </w:r>
      <w:r w:rsidR="008B0AFC">
        <w:rPr>
          <w:rFonts w:ascii="Times New Roman" w:hAnsi="Times New Roman" w:cs="Times New Roman"/>
          <w:sz w:val="24"/>
          <w:szCs w:val="24"/>
          <w:lang w:val="en-GB"/>
        </w:rPr>
        <w:t xml:space="preserve"> combines the regional pattern of agricultu</w:t>
      </w:r>
      <w:r>
        <w:rPr>
          <w:rFonts w:ascii="Times New Roman" w:hAnsi="Times New Roman" w:cs="Times New Roman"/>
          <w:sz w:val="24"/>
          <w:szCs w:val="24"/>
          <w:lang w:val="en-GB"/>
        </w:rPr>
        <w:t>ral output per head from Table 6</w:t>
      </w:r>
      <w:r w:rsidR="008B0AFC">
        <w:rPr>
          <w:rFonts w:ascii="Times New Roman" w:hAnsi="Times New Roman" w:cs="Times New Roman"/>
          <w:sz w:val="24"/>
          <w:szCs w:val="24"/>
          <w:lang w:val="en-GB"/>
        </w:rPr>
        <w:t xml:space="preserve"> with the data on regional urbanisat</w:t>
      </w:r>
      <w:r>
        <w:rPr>
          <w:rFonts w:ascii="Times New Roman" w:hAnsi="Times New Roman" w:cs="Times New Roman"/>
          <w:sz w:val="24"/>
          <w:szCs w:val="24"/>
          <w:lang w:val="en-GB"/>
        </w:rPr>
        <w:t>ion rates from part B of Table 7</w:t>
      </w:r>
      <w:r w:rsidR="008B0AFC">
        <w:rPr>
          <w:rFonts w:ascii="Times New Roman" w:hAnsi="Times New Roman" w:cs="Times New Roman"/>
          <w:sz w:val="24"/>
          <w:szCs w:val="24"/>
          <w:lang w:val="en-GB"/>
        </w:rPr>
        <w:t xml:space="preserve"> to estimate GDP per head relative to China as a whole, with the urbanisation rate capturing the variation in non-agricultural output per head. The weights are 67 per cent for agriculture and 33 per cent for non-agriculture, consistent with the shares in Broadberry, Guan and Li (2021). Note that the same weights should be applied across all regions, as both the agricultural output per head and urbanisation variables have been measured relative to the China average. </w:t>
      </w:r>
    </w:p>
    <w:p w:rsidR="00E51481" w:rsidRDefault="00E51481">
      <w:pPr>
        <w:spacing w:after="0" w:line="480" w:lineRule="auto"/>
        <w:jc w:val="both"/>
        <w:rPr>
          <w:rFonts w:ascii="Times New Roman" w:hAnsi="Times New Roman" w:cs="Times New Roman"/>
          <w:sz w:val="24"/>
          <w:szCs w:val="24"/>
          <w:lang w:val="en-GB"/>
        </w:rPr>
      </w:pPr>
    </w:p>
    <w:p w:rsidR="00E51481" w:rsidRDefault="008B0AF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A number of results stand out. First, GDP per head was generally higher in the south than in the north. This follows from the high weight of agriculture together with the higher grain yields in the south. Second, GDP per head was consistently higher in the East Central region than in C</w:t>
      </w:r>
      <w:r w:rsidR="0048116C">
        <w:rPr>
          <w:rFonts w:ascii="Times New Roman" w:hAnsi="Times New Roman" w:cs="Times New Roman"/>
          <w:sz w:val="24"/>
          <w:szCs w:val="24"/>
          <w:lang w:val="en-GB"/>
        </w:rPr>
        <w:t>hina as a whole. Third,</w:t>
      </w:r>
      <w:r w:rsidR="004075C7">
        <w:rPr>
          <w:rFonts w:ascii="Times New Roman" w:hAnsi="Times New Roman" w:cs="Times New Roman"/>
          <w:sz w:val="24"/>
          <w:szCs w:val="24"/>
          <w:lang w:val="en-GB"/>
        </w:rPr>
        <w:t xml:space="preserve"> the core region of the Yangzi D</w:t>
      </w:r>
      <w:r>
        <w:rPr>
          <w:rFonts w:ascii="Times New Roman" w:hAnsi="Times New Roman" w:cs="Times New Roman"/>
          <w:sz w:val="24"/>
          <w:szCs w:val="24"/>
          <w:lang w:val="en-GB"/>
        </w:rPr>
        <w:t xml:space="preserve">elta had a GDP per head that was consistently higher than the rest of East Central China. Fourth, </w:t>
      </w:r>
      <w:r w:rsidR="004075C7">
        <w:rPr>
          <w:rFonts w:ascii="Times New Roman" w:hAnsi="Times New Roman" w:cs="Times New Roman"/>
          <w:sz w:val="24"/>
          <w:szCs w:val="24"/>
          <w:lang w:val="en-GB"/>
        </w:rPr>
        <w:t xml:space="preserve">the scale of the Yangzi </w:t>
      </w:r>
      <w:r w:rsidR="004075C7">
        <w:rPr>
          <w:rFonts w:ascii="Times New Roman" w:hAnsi="Times New Roman" w:cs="Times New Roman"/>
          <w:sz w:val="24"/>
          <w:szCs w:val="24"/>
          <w:lang w:val="en-GB"/>
        </w:rPr>
        <w:lastRenderedPageBreak/>
        <w:t>D</w:t>
      </w:r>
      <w:r w:rsidR="0048116C">
        <w:rPr>
          <w:rFonts w:ascii="Times New Roman" w:hAnsi="Times New Roman" w:cs="Times New Roman"/>
          <w:sz w:val="24"/>
          <w:szCs w:val="24"/>
          <w:lang w:val="en-GB"/>
        </w:rPr>
        <w:t xml:space="preserve">elta GDP per head lead over China as a whole was 64 to 67 per cent </w:t>
      </w:r>
      <w:r>
        <w:rPr>
          <w:rFonts w:ascii="Times New Roman" w:hAnsi="Times New Roman" w:cs="Times New Roman"/>
          <w:sz w:val="24"/>
          <w:szCs w:val="24"/>
          <w:lang w:val="en-GB"/>
        </w:rPr>
        <w:t xml:space="preserve">in </w:t>
      </w:r>
      <w:r w:rsidR="0048116C">
        <w:rPr>
          <w:rFonts w:ascii="Times New Roman" w:hAnsi="Times New Roman"/>
          <w:sz w:val="24"/>
          <w:szCs w:val="24"/>
          <w:lang w:val="en-GB"/>
        </w:rPr>
        <w:t>three of the four benchmarks, and 52 per cent higher during the late Ming.</w:t>
      </w:r>
      <w:r w:rsidR="0048116C">
        <w:rPr>
          <w:rFonts w:ascii="Times New Roman" w:hAnsi="Times New Roman" w:cs="Times New Roman"/>
          <w:sz w:val="24"/>
          <w:szCs w:val="24"/>
          <w:lang w:val="en-GB"/>
        </w:rPr>
        <w:t xml:space="preserve"> </w:t>
      </w:r>
    </w:p>
    <w:p w:rsidR="00E51481" w:rsidRDefault="00E51481">
      <w:pPr>
        <w:spacing w:after="0" w:line="480" w:lineRule="auto"/>
        <w:jc w:val="both"/>
        <w:rPr>
          <w:rFonts w:ascii="Times New Roman" w:hAnsi="Times New Roman" w:cs="Times New Roman"/>
          <w:sz w:val="24"/>
          <w:szCs w:val="24"/>
          <w:lang w:val="en-GB"/>
        </w:rPr>
      </w:pPr>
    </w:p>
    <w:p w:rsidR="00274E7C" w:rsidRDefault="00580FE9">
      <w:pPr>
        <w:spacing w:after="0" w:line="480" w:lineRule="auto"/>
        <w:jc w:val="both"/>
        <w:rPr>
          <w:rFonts w:ascii="Times New Roman" w:hAnsi="Times New Roman" w:cs="Times New Roman"/>
          <w:b/>
          <w:sz w:val="24"/>
          <w:szCs w:val="24"/>
          <w:lang w:val="en-GB"/>
        </w:rPr>
      </w:pPr>
      <w:r w:rsidRPr="00580FE9">
        <w:rPr>
          <w:rFonts w:ascii="Times New Roman" w:hAnsi="Times New Roman" w:cs="Times New Roman"/>
          <w:b/>
          <w:sz w:val="24"/>
          <w:szCs w:val="24"/>
          <w:lang w:val="en-GB"/>
        </w:rPr>
        <w:t xml:space="preserve">8. KAIFENG </w:t>
      </w:r>
      <w:r w:rsidR="0017122F">
        <w:rPr>
          <w:rFonts w:ascii="Times New Roman" w:hAnsi="Times New Roman" w:cs="Times New Roman"/>
          <w:b/>
          <w:sz w:val="24"/>
          <w:szCs w:val="24"/>
          <w:lang w:val="en-GB"/>
        </w:rPr>
        <w:t>FU</w:t>
      </w:r>
      <w:r w:rsidRPr="00580FE9">
        <w:rPr>
          <w:rFonts w:ascii="Times New Roman" w:hAnsi="Times New Roman" w:cs="Times New Roman"/>
          <w:b/>
          <w:sz w:val="24"/>
          <w:szCs w:val="24"/>
          <w:lang w:val="en-GB"/>
        </w:rPr>
        <w:t xml:space="preserve"> </w:t>
      </w:r>
      <w:r w:rsidR="00E0355D">
        <w:rPr>
          <w:rFonts w:ascii="Times New Roman" w:hAnsi="Times New Roman" w:cs="Times New Roman"/>
          <w:b/>
          <w:sz w:val="24"/>
          <w:szCs w:val="24"/>
          <w:lang w:val="en-GB"/>
        </w:rPr>
        <w:t xml:space="preserve">AND THE YANGZI DELTA </w:t>
      </w:r>
      <w:r w:rsidR="004C6D7E">
        <w:rPr>
          <w:rFonts w:ascii="Times New Roman" w:hAnsi="Times New Roman" w:cs="Times New Roman"/>
          <w:b/>
          <w:sz w:val="24"/>
          <w:szCs w:val="24"/>
          <w:lang w:val="en-GB"/>
        </w:rPr>
        <w:t>DUR</w:t>
      </w:r>
      <w:r w:rsidRPr="00580FE9">
        <w:rPr>
          <w:rFonts w:ascii="Times New Roman" w:hAnsi="Times New Roman" w:cs="Times New Roman"/>
          <w:b/>
          <w:sz w:val="24"/>
          <w:szCs w:val="24"/>
          <w:lang w:val="en-GB"/>
        </w:rPr>
        <w:t>IN</w:t>
      </w:r>
      <w:r w:rsidR="004C6D7E">
        <w:rPr>
          <w:rFonts w:ascii="Times New Roman" w:hAnsi="Times New Roman" w:cs="Times New Roman"/>
          <w:b/>
          <w:sz w:val="24"/>
          <w:szCs w:val="24"/>
          <w:lang w:val="en-GB"/>
        </w:rPr>
        <w:t>G</w:t>
      </w:r>
      <w:r w:rsidRPr="00580FE9">
        <w:rPr>
          <w:rFonts w:ascii="Times New Roman" w:hAnsi="Times New Roman" w:cs="Times New Roman"/>
          <w:b/>
          <w:sz w:val="24"/>
          <w:szCs w:val="24"/>
          <w:lang w:val="en-GB"/>
        </w:rPr>
        <w:t xml:space="preserve"> THE SONG DYNASTY</w:t>
      </w:r>
    </w:p>
    <w:p w:rsidR="00580FE9" w:rsidRDefault="004474E6">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Although we have set out some data on the regional distribution of population and cultivated land circa 1080 in Appendix Table A1, </w:t>
      </w:r>
      <w:r w:rsidR="00057ADF">
        <w:rPr>
          <w:rFonts w:ascii="Times New Roman" w:hAnsi="Times New Roman" w:cs="Times New Roman"/>
          <w:sz w:val="24"/>
          <w:szCs w:val="24"/>
          <w:lang w:val="en-GB"/>
        </w:rPr>
        <w:t>we cannot assume that the regional distribution of grain yields for the Qing and Ming dynasties applied also to the Song, because it is widely assumed in the literature that Chinese economic leadership shifted from the largely wheat-growing north to the largely rice-growing south between the Song and Ming dynasties with the diffusion of new strains of faster-ripening rice creating major changes in cropping practices and the distribution of population between the south and the north (Maddison, 1998: 24, 30-31; Cheng, 1992: 331-332). This means that we cannot establish the full regional distribution of agricultural output per head</w:t>
      </w:r>
      <w:r w:rsidR="004C3128">
        <w:rPr>
          <w:rFonts w:ascii="Times New Roman" w:hAnsi="Times New Roman" w:cs="Times New Roman"/>
          <w:sz w:val="24"/>
          <w:szCs w:val="24"/>
          <w:lang w:val="en-GB"/>
        </w:rPr>
        <w:t xml:space="preserve"> in 1080</w:t>
      </w:r>
      <w:r w:rsidR="00057ADF">
        <w:rPr>
          <w:rFonts w:ascii="Times New Roman" w:hAnsi="Times New Roman" w:cs="Times New Roman"/>
          <w:sz w:val="24"/>
          <w:szCs w:val="24"/>
          <w:lang w:val="en-GB"/>
        </w:rPr>
        <w:t xml:space="preserve">. This, together with </w:t>
      </w:r>
      <w:r>
        <w:rPr>
          <w:rFonts w:ascii="Times New Roman" w:hAnsi="Times New Roman" w:cs="Times New Roman"/>
          <w:sz w:val="24"/>
          <w:szCs w:val="24"/>
          <w:lang w:val="en-GB"/>
        </w:rPr>
        <w:t xml:space="preserve">the </w:t>
      </w:r>
      <w:r w:rsidR="00057ADF">
        <w:rPr>
          <w:rFonts w:ascii="Times New Roman" w:hAnsi="Times New Roman" w:cs="Times New Roman"/>
          <w:sz w:val="24"/>
          <w:szCs w:val="24"/>
          <w:lang w:val="en-GB"/>
        </w:rPr>
        <w:t xml:space="preserve">patchiness of </w:t>
      </w:r>
      <w:r>
        <w:rPr>
          <w:rFonts w:ascii="Times New Roman" w:hAnsi="Times New Roman" w:cs="Times New Roman"/>
          <w:sz w:val="24"/>
          <w:szCs w:val="24"/>
          <w:lang w:val="en-GB"/>
        </w:rPr>
        <w:t>data on the regional distribution of urbanisation rates at this time</w:t>
      </w:r>
      <w:r w:rsidR="00C7343B">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057ADF">
        <w:rPr>
          <w:rFonts w:ascii="Times New Roman" w:hAnsi="Times New Roman" w:cs="Times New Roman"/>
          <w:sz w:val="24"/>
          <w:szCs w:val="24"/>
          <w:lang w:val="en-GB"/>
        </w:rPr>
        <w:t>prevents us from attempting</w:t>
      </w:r>
      <w:r>
        <w:rPr>
          <w:rFonts w:ascii="Times New Roman" w:hAnsi="Times New Roman" w:cs="Times New Roman"/>
          <w:sz w:val="24"/>
          <w:szCs w:val="24"/>
          <w:lang w:val="en-GB"/>
        </w:rPr>
        <w:t xml:space="preserve"> a </w:t>
      </w:r>
      <w:r w:rsidR="00274E7C">
        <w:rPr>
          <w:rFonts w:ascii="Times New Roman" w:hAnsi="Times New Roman" w:cs="Times New Roman"/>
          <w:sz w:val="24"/>
          <w:szCs w:val="24"/>
          <w:lang w:val="en-GB"/>
        </w:rPr>
        <w:t xml:space="preserve">complete regional breakdown of </w:t>
      </w:r>
      <w:r>
        <w:rPr>
          <w:rFonts w:ascii="Times New Roman" w:hAnsi="Times New Roman" w:cs="Times New Roman"/>
          <w:sz w:val="24"/>
          <w:szCs w:val="24"/>
          <w:lang w:val="en-GB"/>
        </w:rPr>
        <w:t>GDP per capita during</w:t>
      </w:r>
      <w:r w:rsidR="00274E7C">
        <w:rPr>
          <w:rFonts w:ascii="Times New Roman" w:hAnsi="Times New Roman" w:cs="Times New Roman"/>
          <w:sz w:val="24"/>
          <w:szCs w:val="24"/>
          <w:lang w:val="en-GB"/>
        </w:rPr>
        <w:t xml:space="preserve"> </w:t>
      </w:r>
      <w:r w:rsidR="00C22450">
        <w:rPr>
          <w:rFonts w:ascii="Times New Roman" w:hAnsi="Times New Roman" w:cs="Times New Roman"/>
          <w:sz w:val="24"/>
          <w:szCs w:val="24"/>
          <w:lang w:val="en-GB"/>
        </w:rPr>
        <w:t xml:space="preserve">the </w:t>
      </w:r>
      <w:r w:rsidR="00274E7C">
        <w:rPr>
          <w:rFonts w:ascii="Times New Roman" w:hAnsi="Times New Roman" w:cs="Times New Roman"/>
          <w:sz w:val="24"/>
          <w:szCs w:val="24"/>
          <w:lang w:val="en-GB"/>
        </w:rPr>
        <w:t xml:space="preserve">Song dynasty. </w:t>
      </w:r>
      <w:r w:rsidR="004C3128">
        <w:rPr>
          <w:rFonts w:ascii="Times New Roman" w:hAnsi="Times New Roman" w:cs="Times New Roman"/>
          <w:sz w:val="24"/>
          <w:szCs w:val="24"/>
          <w:lang w:val="en-GB"/>
        </w:rPr>
        <w:t>However, t</w:t>
      </w:r>
      <w:r w:rsidR="00712F64">
        <w:rPr>
          <w:rFonts w:ascii="Times New Roman" w:hAnsi="Times New Roman" w:cs="Times New Roman"/>
          <w:sz w:val="24"/>
          <w:szCs w:val="24"/>
          <w:lang w:val="en-GB"/>
        </w:rPr>
        <w:t xml:space="preserve">he </w:t>
      </w:r>
      <w:r w:rsidR="00495FA8">
        <w:rPr>
          <w:rFonts w:ascii="Times New Roman" w:hAnsi="Times New Roman" w:cs="Times New Roman"/>
          <w:sz w:val="24"/>
          <w:szCs w:val="24"/>
          <w:lang w:val="en-GB"/>
        </w:rPr>
        <w:t xml:space="preserve">capital city during </w:t>
      </w:r>
      <w:r w:rsidR="00712F64">
        <w:rPr>
          <w:rFonts w:ascii="Times New Roman" w:hAnsi="Times New Roman" w:cs="Times New Roman"/>
          <w:sz w:val="24"/>
          <w:szCs w:val="24"/>
          <w:lang w:val="en-GB"/>
        </w:rPr>
        <w:t>the Northern Song dynasty was</w:t>
      </w:r>
      <w:r w:rsidR="00495FA8">
        <w:rPr>
          <w:rFonts w:ascii="Times New Roman" w:hAnsi="Times New Roman" w:cs="Times New Roman"/>
          <w:sz w:val="24"/>
          <w:szCs w:val="24"/>
          <w:lang w:val="en-GB"/>
        </w:rPr>
        <w:t xml:space="preserve"> Kaifeng</w:t>
      </w:r>
      <w:r w:rsidR="00057ADF">
        <w:rPr>
          <w:rFonts w:ascii="Times New Roman" w:hAnsi="Times New Roman" w:cs="Times New Roman"/>
          <w:sz w:val="24"/>
          <w:szCs w:val="24"/>
          <w:lang w:val="en-GB"/>
        </w:rPr>
        <w:t xml:space="preserve"> in Northern China</w:t>
      </w:r>
      <w:r w:rsidR="00495FA8">
        <w:rPr>
          <w:rFonts w:ascii="Times New Roman" w:hAnsi="Times New Roman" w:cs="Times New Roman"/>
          <w:sz w:val="24"/>
          <w:szCs w:val="24"/>
          <w:lang w:val="en-GB"/>
        </w:rPr>
        <w:t>, and we have be</w:t>
      </w:r>
      <w:r w:rsidR="005E4726">
        <w:rPr>
          <w:rFonts w:ascii="Times New Roman" w:hAnsi="Times New Roman" w:cs="Times New Roman"/>
          <w:sz w:val="24"/>
          <w:szCs w:val="24"/>
          <w:lang w:val="en-GB"/>
        </w:rPr>
        <w:t xml:space="preserve">en able to </w:t>
      </w:r>
      <w:r w:rsidR="00E547A4">
        <w:rPr>
          <w:rFonts w:ascii="Times New Roman" w:hAnsi="Times New Roman" w:cs="Times New Roman"/>
          <w:sz w:val="24"/>
          <w:szCs w:val="24"/>
          <w:lang w:val="en-GB"/>
        </w:rPr>
        <w:t xml:space="preserve">assemble data on the </w:t>
      </w:r>
      <w:r w:rsidR="00B174B7">
        <w:rPr>
          <w:rFonts w:ascii="Times New Roman" w:hAnsi="Times New Roman" w:cs="Times New Roman"/>
          <w:sz w:val="24"/>
          <w:szCs w:val="24"/>
          <w:lang w:val="en-GB"/>
        </w:rPr>
        <w:t>surrounding prefecture</w:t>
      </w:r>
      <w:r w:rsidR="00E547A4">
        <w:rPr>
          <w:rFonts w:ascii="Times New Roman" w:hAnsi="Times New Roman" w:cs="Times New Roman"/>
          <w:sz w:val="24"/>
          <w:szCs w:val="24"/>
          <w:lang w:val="en-GB"/>
        </w:rPr>
        <w:t xml:space="preserve">, Kaifeng Fu, </w:t>
      </w:r>
      <w:r w:rsidR="00495FA8">
        <w:rPr>
          <w:rFonts w:ascii="Times New Roman" w:hAnsi="Times New Roman" w:cs="Times New Roman"/>
          <w:sz w:val="24"/>
          <w:szCs w:val="24"/>
          <w:lang w:val="en-GB"/>
        </w:rPr>
        <w:t xml:space="preserve">to suggest that this was </w:t>
      </w:r>
      <w:r w:rsidR="00ED74E1">
        <w:rPr>
          <w:rFonts w:ascii="Times New Roman" w:hAnsi="Times New Roman" w:cs="Times New Roman"/>
          <w:sz w:val="24"/>
          <w:szCs w:val="24"/>
          <w:lang w:val="en-GB"/>
        </w:rPr>
        <w:t xml:space="preserve">the </w:t>
      </w:r>
      <w:r w:rsidR="00495FA8">
        <w:rPr>
          <w:rFonts w:ascii="Times New Roman" w:hAnsi="Times New Roman" w:cs="Times New Roman"/>
          <w:sz w:val="24"/>
          <w:szCs w:val="24"/>
          <w:lang w:val="en-GB"/>
        </w:rPr>
        <w:t>richest</w:t>
      </w:r>
      <w:r w:rsidR="00ED74E1">
        <w:rPr>
          <w:rFonts w:ascii="Times New Roman" w:hAnsi="Times New Roman" w:cs="Times New Roman"/>
          <w:sz w:val="24"/>
          <w:szCs w:val="24"/>
          <w:lang w:val="en-GB"/>
        </w:rPr>
        <w:t xml:space="preserve"> region around 1080. </w:t>
      </w:r>
      <w:r>
        <w:rPr>
          <w:rFonts w:ascii="Times New Roman" w:hAnsi="Times New Roman" w:cs="Times New Roman"/>
          <w:sz w:val="24"/>
          <w:szCs w:val="24"/>
          <w:lang w:val="en-GB"/>
        </w:rPr>
        <w:t>We have also put together a rough estimate of the situation in the Yangzi Delta at this time</w:t>
      </w:r>
      <w:r w:rsidR="00F56B47">
        <w:rPr>
          <w:rFonts w:ascii="Times New Roman" w:hAnsi="Times New Roman" w:cs="Times New Roman"/>
          <w:sz w:val="24"/>
          <w:szCs w:val="24"/>
          <w:lang w:val="en-GB"/>
        </w:rPr>
        <w:t>, so as to capture the changing relative positions of the north and south.</w:t>
      </w:r>
    </w:p>
    <w:p w:rsidR="00ED74E1" w:rsidRDefault="00ED74E1">
      <w:pPr>
        <w:spacing w:after="0" w:line="480" w:lineRule="auto"/>
        <w:jc w:val="both"/>
        <w:rPr>
          <w:rFonts w:ascii="Times New Roman" w:hAnsi="Times New Roman" w:cs="Times New Roman"/>
          <w:sz w:val="24"/>
          <w:szCs w:val="24"/>
          <w:lang w:val="en-GB"/>
        </w:rPr>
      </w:pPr>
    </w:p>
    <w:p w:rsidR="00057ADF" w:rsidRDefault="00ED74E1">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 basic data for our Song </w:t>
      </w:r>
      <w:r w:rsidR="00C7343B">
        <w:rPr>
          <w:rFonts w:ascii="Times New Roman" w:hAnsi="Times New Roman" w:cs="Times New Roman"/>
          <w:sz w:val="24"/>
          <w:szCs w:val="24"/>
          <w:lang w:val="en-GB"/>
        </w:rPr>
        <w:t xml:space="preserve">dynasty </w:t>
      </w:r>
      <w:r>
        <w:rPr>
          <w:rFonts w:ascii="Times New Roman" w:hAnsi="Times New Roman" w:cs="Times New Roman"/>
          <w:sz w:val="24"/>
          <w:szCs w:val="24"/>
          <w:lang w:val="en-GB"/>
        </w:rPr>
        <w:t>ca</w:t>
      </w:r>
      <w:r w:rsidR="00E302CD">
        <w:rPr>
          <w:rFonts w:ascii="Times New Roman" w:hAnsi="Times New Roman" w:cs="Times New Roman"/>
          <w:sz w:val="24"/>
          <w:szCs w:val="24"/>
          <w:lang w:val="en-GB"/>
        </w:rPr>
        <w:t>lculation</w:t>
      </w:r>
      <w:r w:rsidR="00C7343B">
        <w:rPr>
          <w:rFonts w:ascii="Times New Roman" w:hAnsi="Times New Roman" w:cs="Times New Roman"/>
          <w:sz w:val="24"/>
          <w:szCs w:val="24"/>
          <w:lang w:val="en-GB"/>
        </w:rPr>
        <w:t>s</w:t>
      </w:r>
      <w:r w:rsidR="00E302CD">
        <w:rPr>
          <w:rFonts w:ascii="Times New Roman" w:hAnsi="Times New Roman" w:cs="Times New Roman"/>
          <w:sz w:val="24"/>
          <w:szCs w:val="24"/>
          <w:lang w:val="en-GB"/>
        </w:rPr>
        <w:t xml:space="preserve"> are set out in Table 9</w:t>
      </w:r>
      <w:r>
        <w:rPr>
          <w:rFonts w:ascii="Times New Roman" w:hAnsi="Times New Roman" w:cs="Times New Roman"/>
          <w:sz w:val="24"/>
          <w:szCs w:val="24"/>
          <w:lang w:val="en-GB"/>
        </w:rPr>
        <w:t>.</w:t>
      </w:r>
      <w:r w:rsidR="003C2BEA">
        <w:rPr>
          <w:rFonts w:ascii="Times New Roman" w:hAnsi="Times New Roman" w:cs="Times New Roman"/>
          <w:sz w:val="24"/>
          <w:szCs w:val="24"/>
          <w:lang w:val="en-GB"/>
        </w:rPr>
        <w:t xml:space="preserve"> </w:t>
      </w:r>
      <w:r w:rsidR="004C6D7E">
        <w:rPr>
          <w:rFonts w:ascii="Times New Roman" w:hAnsi="Times New Roman" w:cs="Times New Roman"/>
          <w:sz w:val="24"/>
          <w:szCs w:val="24"/>
          <w:lang w:val="en-GB"/>
        </w:rPr>
        <w:t xml:space="preserve">In part A, the population data </w:t>
      </w:r>
      <w:r w:rsidR="00C7343B">
        <w:rPr>
          <w:rFonts w:ascii="Times New Roman" w:hAnsi="Times New Roman" w:cs="Times New Roman"/>
          <w:sz w:val="24"/>
          <w:szCs w:val="24"/>
          <w:lang w:val="en-GB"/>
        </w:rPr>
        <w:t xml:space="preserve">for 1080 </w:t>
      </w:r>
      <w:r w:rsidR="004C6D7E">
        <w:rPr>
          <w:rFonts w:ascii="Times New Roman" w:hAnsi="Times New Roman" w:cs="Times New Roman"/>
          <w:sz w:val="24"/>
          <w:szCs w:val="24"/>
          <w:lang w:val="en-GB"/>
        </w:rPr>
        <w:t>are taken from Wu (2000)</w:t>
      </w:r>
      <w:r w:rsidR="00C22450">
        <w:rPr>
          <w:rFonts w:ascii="Times New Roman" w:hAnsi="Times New Roman" w:cs="Times New Roman"/>
          <w:sz w:val="24"/>
          <w:szCs w:val="24"/>
          <w:lang w:val="en-GB"/>
        </w:rPr>
        <w:t xml:space="preserve">, based on the </w:t>
      </w:r>
      <w:r w:rsidR="003C2BEA">
        <w:rPr>
          <w:rFonts w:ascii="Times New Roman" w:hAnsi="Times New Roman" w:cs="Times New Roman"/>
          <w:sz w:val="24"/>
          <w:szCs w:val="24"/>
          <w:lang w:val="en-GB"/>
        </w:rPr>
        <w:t xml:space="preserve">number of households </w:t>
      </w:r>
      <w:r w:rsidR="00C22450">
        <w:rPr>
          <w:rFonts w:ascii="Times New Roman" w:hAnsi="Times New Roman" w:cs="Times New Roman"/>
          <w:sz w:val="24"/>
          <w:szCs w:val="24"/>
          <w:lang w:val="en-GB"/>
        </w:rPr>
        <w:t xml:space="preserve">multiplied by the average household size. These data are </w:t>
      </w:r>
      <w:r w:rsidR="004C6D7E">
        <w:rPr>
          <w:rFonts w:ascii="Times New Roman" w:hAnsi="Times New Roman" w:cs="Times New Roman"/>
          <w:sz w:val="24"/>
          <w:szCs w:val="24"/>
          <w:lang w:val="en-GB"/>
        </w:rPr>
        <w:t xml:space="preserve">also </w:t>
      </w:r>
      <w:r w:rsidR="00C22450">
        <w:rPr>
          <w:rFonts w:ascii="Times New Roman" w:hAnsi="Times New Roman" w:cs="Times New Roman"/>
          <w:sz w:val="24"/>
          <w:szCs w:val="24"/>
          <w:lang w:val="en-GB"/>
        </w:rPr>
        <w:t>shown in the wider regional context in Table A1. The population of Kaifeng Fu was</w:t>
      </w:r>
      <w:r w:rsidR="00495FA8">
        <w:rPr>
          <w:rFonts w:ascii="Times New Roman" w:hAnsi="Times New Roman" w:cs="Times New Roman"/>
          <w:sz w:val="24"/>
          <w:szCs w:val="24"/>
          <w:lang w:val="en-GB"/>
        </w:rPr>
        <w:t xml:space="preserve"> substantially smaller tha</w:t>
      </w:r>
      <w:r w:rsidR="004075C7">
        <w:rPr>
          <w:rFonts w:ascii="Times New Roman" w:hAnsi="Times New Roman" w:cs="Times New Roman"/>
          <w:sz w:val="24"/>
          <w:szCs w:val="24"/>
          <w:lang w:val="en-GB"/>
        </w:rPr>
        <w:t>n the population of the Yangzi D</w:t>
      </w:r>
      <w:r w:rsidR="00495FA8">
        <w:rPr>
          <w:rFonts w:ascii="Times New Roman" w:hAnsi="Times New Roman" w:cs="Times New Roman"/>
          <w:sz w:val="24"/>
          <w:szCs w:val="24"/>
          <w:lang w:val="en-GB"/>
        </w:rPr>
        <w:t>elt</w:t>
      </w:r>
      <w:r w:rsidR="004C6D7E">
        <w:rPr>
          <w:rFonts w:ascii="Times New Roman" w:hAnsi="Times New Roman" w:cs="Times New Roman"/>
          <w:sz w:val="24"/>
          <w:szCs w:val="24"/>
          <w:lang w:val="en-GB"/>
        </w:rPr>
        <w:t>a</w:t>
      </w:r>
      <w:r w:rsidR="00057ADF">
        <w:rPr>
          <w:rFonts w:ascii="Times New Roman" w:hAnsi="Times New Roman" w:cs="Times New Roman"/>
          <w:sz w:val="24"/>
          <w:szCs w:val="24"/>
          <w:lang w:val="en-GB"/>
        </w:rPr>
        <w:t>, but</w:t>
      </w:r>
      <w:r w:rsidR="00495FA8">
        <w:rPr>
          <w:rFonts w:ascii="Times New Roman" w:hAnsi="Times New Roman" w:cs="Times New Roman"/>
          <w:sz w:val="24"/>
          <w:szCs w:val="24"/>
          <w:lang w:val="en-GB"/>
        </w:rPr>
        <w:t xml:space="preserve"> is still comparable to the population of E</w:t>
      </w:r>
      <w:r w:rsidR="00872A1B">
        <w:rPr>
          <w:rFonts w:ascii="Times New Roman" w:hAnsi="Times New Roman" w:cs="Times New Roman"/>
          <w:sz w:val="24"/>
          <w:szCs w:val="24"/>
          <w:lang w:val="en-GB"/>
        </w:rPr>
        <w:t xml:space="preserve">ngland in 1086, </w:t>
      </w:r>
      <w:r w:rsidR="00872A1B">
        <w:rPr>
          <w:rFonts w:ascii="Times New Roman" w:hAnsi="Times New Roman" w:cs="Times New Roman"/>
          <w:sz w:val="24"/>
          <w:szCs w:val="24"/>
          <w:lang w:val="en-GB"/>
        </w:rPr>
        <w:lastRenderedPageBreak/>
        <w:t>for which Darby</w:t>
      </w:r>
      <w:r w:rsidR="00495FA8">
        <w:rPr>
          <w:rFonts w:ascii="Times New Roman" w:hAnsi="Times New Roman" w:cs="Times New Roman"/>
          <w:sz w:val="24"/>
          <w:szCs w:val="24"/>
          <w:lang w:val="en-GB"/>
        </w:rPr>
        <w:t xml:space="preserve"> (1977: 89) suggests a figure of 1.45 to 1.60 million. </w:t>
      </w:r>
      <w:r w:rsidR="003C2BEA">
        <w:rPr>
          <w:rFonts w:ascii="Times New Roman" w:hAnsi="Times New Roman" w:cs="Times New Roman"/>
          <w:sz w:val="24"/>
          <w:szCs w:val="24"/>
          <w:lang w:val="en-GB"/>
        </w:rPr>
        <w:t xml:space="preserve">The cultivated land data are derived from the </w:t>
      </w:r>
      <w:r w:rsidR="003C2BEA" w:rsidRPr="003C2BEA">
        <w:rPr>
          <w:rFonts w:ascii="Times New Roman" w:hAnsi="Times New Roman" w:cs="Times New Roman"/>
          <w:i/>
          <w:sz w:val="24"/>
          <w:szCs w:val="24"/>
          <w:lang w:val="en-GB"/>
        </w:rPr>
        <w:t>Wenxian tongkao, Tianfu kao</w:t>
      </w:r>
      <w:r w:rsidR="003C2BEA">
        <w:rPr>
          <w:rFonts w:ascii="Times New Roman" w:hAnsi="Times New Roman" w:cs="Times New Roman"/>
          <w:sz w:val="24"/>
          <w:szCs w:val="24"/>
          <w:lang w:val="en-GB"/>
        </w:rPr>
        <w:t>, Vol.</w:t>
      </w:r>
      <w:r w:rsidR="005579AD">
        <w:rPr>
          <w:rFonts w:ascii="Times New Roman" w:hAnsi="Times New Roman" w:cs="Times New Roman"/>
          <w:sz w:val="24"/>
          <w:szCs w:val="24"/>
          <w:lang w:val="en-GB"/>
        </w:rPr>
        <w:t>4, which gives a figure of 11.4</w:t>
      </w:r>
      <w:r w:rsidR="003C2BEA">
        <w:rPr>
          <w:rFonts w:ascii="Times New Roman" w:hAnsi="Times New Roman" w:cs="Times New Roman"/>
          <w:sz w:val="24"/>
          <w:szCs w:val="24"/>
          <w:lang w:val="en-GB"/>
        </w:rPr>
        <w:t xml:space="preserve"> million mu in Kaifeng </w:t>
      </w:r>
      <w:r w:rsidR="0017122F">
        <w:rPr>
          <w:rFonts w:ascii="Times New Roman" w:hAnsi="Times New Roman" w:cs="Times New Roman"/>
          <w:sz w:val="24"/>
          <w:szCs w:val="24"/>
          <w:lang w:val="en-GB"/>
        </w:rPr>
        <w:t>Fu</w:t>
      </w:r>
      <w:r w:rsidR="003C2BEA">
        <w:rPr>
          <w:rFonts w:ascii="Times New Roman" w:hAnsi="Times New Roman" w:cs="Times New Roman"/>
          <w:sz w:val="24"/>
          <w:szCs w:val="24"/>
          <w:lang w:val="en-GB"/>
        </w:rPr>
        <w:t xml:space="preserve">, or </w:t>
      </w:r>
      <w:r w:rsidR="005E4726">
        <w:rPr>
          <w:rFonts w:ascii="Times New Roman" w:hAnsi="Times New Roman" w:cs="Times New Roman"/>
          <w:sz w:val="24"/>
          <w:szCs w:val="24"/>
          <w:lang w:val="en-GB"/>
        </w:rPr>
        <w:t>2.47</w:t>
      </w:r>
      <w:r w:rsidR="003C2BEA">
        <w:rPr>
          <w:rFonts w:ascii="Times New Roman" w:hAnsi="Times New Roman" w:cs="Times New Roman"/>
          <w:sz w:val="24"/>
          <w:szCs w:val="24"/>
          <w:lang w:val="en-GB"/>
        </w:rPr>
        <w:t xml:space="preserve"> per cent of the land in </w:t>
      </w:r>
      <w:r w:rsidR="00B4435C">
        <w:rPr>
          <w:rFonts w:ascii="Times New Roman" w:hAnsi="Times New Roman" w:cs="Times New Roman"/>
          <w:sz w:val="24"/>
          <w:szCs w:val="24"/>
          <w:lang w:val="en-GB"/>
        </w:rPr>
        <w:t>China</w:t>
      </w:r>
      <w:r w:rsidR="003C2BEA">
        <w:rPr>
          <w:rFonts w:ascii="Times New Roman" w:hAnsi="Times New Roman" w:cs="Times New Roman"/>
          <w:sz w:val="24"/>
          <w:szCs w:val="24"/>
          <w:lang w:val="en-GB"/>
        </w:rPr>
        <w:t xml:space="preserve">. Qi (2009: 65) shows that following the reform of land tax by Prime </w:t>
      </w:r>
      <w:r w:rsidR="00107B97">
        <w:rPr>
          <w:rFonts w:ascii="Times New Roman" w:hAnsi="Times New Roman" w:cs="Times New Roman"/>
          <w:sz w:val="24"/>
          <w:szCs w:val="24"/>
          <w:lang w:val="en-GB"/>
        </w:rPr>
        <w:t>Minister</w:t>
      </w:r>
      <w:r w:rsidR="003C2BEA">
        <w:rPr>
          <w:rFonts w:ascii="Times New Roman" w:hAnsi="Times New Roman" w:cs="Times New Roman"/>
          <w:sz w:val="24"/>
          <w:szCs w:val="24"/>
          <w:lang w:val="en-GB"/>
        </w:rPr>
        <w:t xml:space="preserve"> Wang Anshi, 1072-1085, the true cultivated area in </w:t>
      </w:r>
      <w:r w:rsidR="005E4726">
        <w:rPr>
          <w:rFonts w:ascii="Times New Roman" w:hAnsi="Times New Roman" w:cs="Times New Roman"/>
          <w:sz w:val="24"/>
          <w:szCs w:val="24"/>
          <w:lang w:val="en-GB"/>
        </w:rPr>
        <w:t>China</w:t>
      </w:r>
      <w:r w:rsidR="003C2BEA">
        <w:rPr>
          <w:rFonts w:ascii="Times New Roman" w:hAnsi="Times New Roman" w:cs="Times New Roman"/>
          <w:sz w:val="24"/>
          <w:szCs w:val="24"/>
          <w:lang w:val="en-GB"/>
        </w:rPr>
        <w:t xml:space="preserve"> was </w:t>
      </w:r>
      <w:r w:rsidR="00193C97">
        <w:rPr>
          <w:rFonts w:ascii="Times New Roman" w:hAnsi="Times New Roman" w:cs="Times New Roman"/>
          <w:sz w:val="24"/>
          <w:szCs w:val="24"/>
          <w:lang w:val="en-GB"/>
        </w:rPr>
        <w:t>705.3</w:t>
      </w:r>
      <w:r w:rsidR="003C2BEA">
        <w:rPr>
          <w:rFonts w:ascii="Times New Roman" w:hAnsi="Times New Roman" w:cs="Times New Roman"/>
          <w:sz w:val="24"/>
          <w:szCs w:val="24"/>
          <w:lang w:val="en-GB"/>
        </w:rPr>
        <w:t xml:space="preserve"> million mu, and applying the ratio of </w:t>
      </w:r>
      <w:r w:rsidR="005E4726">
        <w:rPr>
          <w:rFonts w:ascii="Times New Roman" w:hAnsi="Times New Roman" w:cs="Times New Roman"/>
          <w:sz w:val="24"/>
          <w:szCs w:val="24"/>
          <w:lang w:val="en-GB"/>
        </w:rPr>
        <w:t>2.47</w:t>
      </w:r>
      <w:r w:rsidR="003C2BEA">
        <w:rPr>
          <w:rFonts w:ascii="Times New Roman" w:hAnsi="Times New Roman" w:cs="Times New Roman"/>
          <w:sz w:val="24"/>
          <w:szCs w:val="24"/>
          <w:lang w:val="en-GB"/>
        </w:rPr>
        <w:t xml:space="preserve"> per cent to </w:t>
      </w:r>
      <w:r w:rsidR="00107B97">
        <w:rPr>
          <w:rFonts w:ascii="Times New Roman" w:hAnsi="Times New Roman" w:cs="Times New Roman"/>
          <w:sz w:val="24"/>
          <w:szCs w:val="24"/>
          <w:lang w:val="en-GB"/>
        </w:rPr>
        <w:t xml:space="preserve">this area results in a revised cultivated area of </w:t>
      </w:r>
      <w:r w:rsidR="00193C97">
        <w:rPr>
          <w:rFonts w:ascii="Times New Roman" w:hAnsi="Times New Roman" w:cs="Times New Roman"/>
          <w:sz w:val="24"/>
          <w:szCs w:val="24"/>
          <w:lang w:val="en-GB"/>
        </w:rPr>
        <w:t>17.4</w:t>
      </w:r>
      <w:r w:rsidR="00107B97">
        <w:rPr>
          <w:rFonts w:ascii="Times New Roman" w:hAnsi="Times New Roman" w:cs="Times New Roman"/>
          <w:sz w:val="24"/>
          <w:szCs w:val="24"/>
          <w:lang w:val="en-GB"/>
        </w:rPr>
        <w:t xml:space="preserve"> million mu. </w:t>
      </w:r>
      <w:r w:rsidR="00193C97">
        <w:rPr>
          <w:rFonts w:ascii="Times New Roman" w:hAnsi="Times New Roman" w:cs="Times New Roman"/>
          <w:sz w:val="24"/>
          <w:szCs w:val="24"/>
          <w:lang w:val="en-GB"/>
        </w:rPr>
        <w:t>We assume that the land per capita figure of 11.1 mu for East Central China from Table A1 applies to the Yangzi Delta, as we have assumed for the Ming and Qing dynasties, whi</w:t>
      </w:r>
      <w:r w:rsidR="005579AD">
        <w:rPr>
          <w:rFonts w:ascii="Times New Roman" w:hAnsi="Times New Roman" w:cs="Times New Roman"/>
          <w:sz w:val="24"/>
          <w:szCs w:val="24"/>
          <w:lang w:val="en-GB"/>
        </w:rPr>
        <w:t>c</w:t>
      </w:r>
      <w:r w:rsidR="00193C97">
        <w:rPr>
          <w:rFonts w:ascii="Times New Roman" w:hAnsi="Times New Roman" w:cs="Times New Roman"/>
          <w:sz w:val="24"/>
          <w:szCs w:val="24"/>
          <w:lang w:val="en-GB"/>
        </w:rPr>
        <w:t xml:space="preserve">h implies a cultivated land area of </w:t>
      </w:r>
      <w:r w:rsidR="005579AD">
        <w:rPr>
          <w:rFonts w:ascii="Times New Roman" w:hAnsi="Times New Roman" w:cs="Times New Roman"/>
          <w:sz w:val="24"/>
          <w:szCs w:val="24"/>
          <w:lang w:val="en-GB"/>
        </w:rPr>
        <w:t>63.3 million mu</w:t>
      </w:r>
      <w:r w:rsidR="00233B40">
        <w:rPr>
          <w:rFonts w:ascii="Times New Roman" w:hAnsi="Times New Roman" w:cs="Times New Roman"/>
          <w:sz w:val="24"/>
          <w:szCs w:val="24"/>
          <w:lang w:val="en-GB"/>
        </w:rPr>
        <w:t xml:space="preserve"> in 1080</w:t>
      </w:r>
      <w:r w:rsidR="005579AD">
        <w:rPr>
          <w:rFonts w:ascii="Times New Roman" w:hAnsi="Times New Roman" w:cs="Times New Roman"/>
          <w:sz w:val="24"/>
          <w:szCs w:val="24"/>
          <w:lang w:val="en-GB"/>
        </w:rPr>
        <w:t xml:space="preserve">. </w:t>
      </w:r>
    </w:p>
    <w:p w:rsidR="00057ADF" w:rsidRDefault="00057ADF">
      <w:pPr>
        <w:spacing w:after="0" w:line="480" w:lineRule="auto"/>
        <w:jc w:val="both"/>
        <w:rPr>
          <w:rFonts w:ascii="Times New Roman" w:hAnsi="Times New Roman" w:cs="Times New Roman"/>
          <w:sz w:val="24"/>
          <w:szCs w:val="24"/>
          <w:lang w:val="en-GB"/>
        </w:rPr>
      </w:pPr>
    </w:p>
    <w:p w:rsidR="00ED74E1" w:rsidRPr="00274E7C" w:rsidRDefault="00107B97" w:rsidP="00057ADF">
      <w:pPr>
        <w:spacing w:after="0" w:line="480" w:lineRule="auto"/>
        <w:ind w:firstLine="720"/>
        <w:jc w:val="both"/>
        <w:rPr>
          <w:rFonts w:ascii="Times New Roman" w:hAnsi="Times New Roman" w:cs="Times New Roman"/>
          <w:b/>
          <w:sz w:val="24"/>
          <w:szCs w:val="24"/>
          <w:lang w:val="en-GB"/>
        </w:rPr>
      </w:pPr>
      <w:r>
        <w:rPr>
          <w:rFonts w:ascii="Times New Roman" w:hAnsi="Times New Roman" w:cs="Times New Roman"/>
          <w:sz w:val="24"/>
          <w:szCs w:val="24"/>
          <w:lang w:val="en-GB"/>
        </w:rPr>
        <w:t>Wu (1985) provides separate estimates o</w:t>
      </w:r>
      <w:r w:rsidR="00C7343B">
        <w:rPr>
          <w:rFonts w:ascii="Times New Roman" w:hAnsi="Times New Roman" w:cs="Times New Roman"/>
          <w:sz w:val="24"/>
          <w:szCs w:val="24"/>
          <w:lang w:val="en-GB"/>
        </w:rPr>
        <w:t>f wheat and rice yields, which were equal in 1080. This wa</w:t>
      </w:r>
      <w:r>
        <w:rPr>
          <w:rFonts w:ascii="Times New Roman" w:hAnsi="Times New Roman" w:cs="Times New Roman"/>
          <w:sz w:val="24"/>
          <w:szCs w:val="24"/>
          <w:lang w:val="en-GB"/>
        </w:rPr>
        <w:t xml:space="preserve">s before the divergence </w:t>
      </w:r>
      <w:r w:rsidR="00C7343B">
        <w:rPr>
          <w:rFonts w:ascii="Times New Roman" w:hAnsi="Times New Roman" w:cs="Times New Roman"/>
          <w:sz w:val="24"/>
          <w:szCs w:val="24"/>
          <w:lang w:val="en-GB"/>
        </w:rPr>
        <w:t xml:space="preserve">in northern and southern grain </w:t>
      </w:r>
      <w:r w:rsidR="004C3128">
        <w:rPr>
          <w:rFonts w:ascii="Times New Roman" w:hAnsi="Times New Roman" w:cs="Times New Roman"/>
          <w:sz w:val="24"/>
          <w:szCs w:val="24"/>
          <w:lang w:val="en-GB"/>
        </w:rPr>
        <w:t>yields following the widespread</w:t>
      </w:r>
      <w:r w:rsidR="00285329">
        <w:rPr>
          <w:rFonts w:ascii="Times New Roman" w:hAnsi="Times New Roman" w:cs="Times New Roman"/>
          <w:sz w:val="24"/>
          <w:szCs w:val="24"/>
          <w:lang w:val="en-GB"/>
        </w:rPr>
        <w:t xml:space="preserve"> </w:t>
      </w:r>
      <w:r w:rsidR="004C3128">
        <w:rPr>
          <w:rFonts w:ascii="Times New Roman" w:hAnsi="Times New Roman" w:cs="Times New Roman"/>
          <w:sz w:val="24"/>
          <w:szCs w:val="24"/>
          <w:lang w:val="en-GB"/>
        </w:rPr>
        <w:t>diffusion of fast-ripening rice in the south</w:t>
      </w:r>
      <w:r w:rsidR="00285329">
        <w:rPr>
          <w:rFonts w:ascii="Times New Roman" w:hAnsi="Times New Roman" w:cs="Times New Roman"/>
          <w:sz w:val="24"/>
          <w:szCs w:val="24"/>
          <w:lang w:val="en-GB"/>
        </w:rPr>
        <w:t xml:space="preserve">. Hence we use </w:t>
      </w:r>
      <w:r w:rsidR="00C7343B">
        <w:rPr>
          <w:rFonts w:ascii="Times New Roman" w:hAnsi="Times New Roman" w:cs="Times New Roman"/>
          <w:sz w:val="24"/>
          <w:szCs w:val="24"/>
          <w:lang w:val="en-GB"/>
        </w:rPr>
        <w:t>the same grain yield</w:t>
      </w:r>
      <w:r w:rsidR="005E4726">
        <w:rPr>
          <w:rFonts w:ascii="Times New Roman" w:hAnsi="Times New Roman" w:cs="Times New Roman"/>
          <w:sz w:val="24"/>
          <w:szCs w:val="24"/>
          <w:lang w:val="en-GB"/>
        </w:rPr>
        <w:t xml:space="preserve"> </w:t>
      </w:r>
      <w:r w:rsidR="005579AD">
        <w:rPr>
          <w:rFonts w:ascii="Times New Roman" w:hAnsi="Times New Roman" w:cs="Times New Roman"/>
          <w:sz w:val="24"/>
          <w:szCs w:val="24"/>
          <w:lang w:val="en-GB"/>
        </w:rPr>
        <w:t>in both north and south China</w:t>
      </w:r>
      <w:r>
        <w:rPr>
          <w:rFonts w:ascii="Times New Roman" w:hAnsi="Times New Roman" w:cs="Times New Roman"/>
          <w:sz w:val="24"/>
          <w:szCs w:val="24"/>
          <w:lang w:val="en-GB"/>
        </w:rPr>
        <w:t xml:space="preserve"> </w:t>
      </w:r>
      <w:r w:rsidR="005579AD">
        <w:rPr>
          <w:rFonts w:ascii="Times New Roman" w:hAnsi="Times New Roman" w:cs="Times New Roman"/>
          <w:sz w:val="24"/>
          <w:szCs w:val="24"/>
          <w:lang w:val="en-GB"/>
        </w:rPr>
        <w:t>at this time</w:t>
      </w:r>
      <w:r w:rsidR="00B67F92">
        <w:rPr>
          <w:rFonts w:ascii="Times New Roman" w:hAnsi="Times New Roman" w:cs="Times New Roman"/>
          <w:sz w:val="24"/>
          <w:szCs w:val="24"/>
          <w:lang w:val="en-GB"/>
        </w:rPr>
        <w:t>. The urbanisation rate for Kaifeng Fu is</w:t>
      </w:r>
      <w:r>
        <w:rPr>
          <w:rFonts w:ascii="Times New Roman" w:hAnsi="Times New Roman" w:cs="Times New Roman"/>
          <w:sz w:val="24"/>
          <w:szCs w:val="24"/>
          <w:lang w:val="en-GB"/>
        </w:rPr>
        <w:t xml:space="preserve"> taken from </w:t>
      </w:r>
      <w:r w:rsidR="00A763EC">
        <w:rPr>
          <w:rFonts w:ascii="Times New Roman" w:hAnsi="Times New Roman" w:cs="Times New Roman"/>
          <w:sz w:val="24"/>
          <w:szCs w:val="24"/>
          <w:lang w:val="en-GB"/>
        </w:rPr>
        <w:t>Wu (2000</w:t>
      </w:r>
      <w:r>
        <w:rPr>
          <w:rFonts w:ascii="Times New Roman" w:hAnsi="Times New Roman" w:cs="Times New Roman"/>
          <w:sz w:val="24"/>
          <w:szCs w:val="24"/>
          <w:lang w:val="en-GB"/>
        </w:rPr>
        <w:t>).</w:t>
      </w:r>
      <w:r w:rsidR="002262C3">
        <w:rPr>
          <w:rFonts w:ascii="Times New Roman" w:hAnsi="Times New Roman" w:cs="Times New Roman"/>
          <w:sz w:val="24"/>
          <w:szCs w:val="24"/>
          <w:lang w:val="en-GB"/>
        </w:rPr>
        <w:t xml:space="preserve"> We have used the ratio of</w:t>
      </w:r>
      <w:r w:rsidR="004E1DEF">
        <w:rPr>
          <w:rFonts w:ascii="Times New Roman" w:hAnsi="Times New Roman" w:cs="Times New Roman"/>
          <w:sz w:val="24"/>
          <w:szCs w:val="24"/>
          <w:lang w:val="en-GB"/>
        </w:rPr>
        <w:t xml:space="preserve"> househol</w:t>
      </w:r>
      <w:r w:rsidR="005E4726">
        <w:rPr>
          <w:rFonts w:ascii="Times New Roman" w:hAnsi="Times New Roman" w:cs="Times New Roman"/>
          <w:sz w:val="24"/>
          <w:szCs w:val="24"/>
          <w:lang w:val="en-GB"/>
        </w:rPr>
        <w:t>ds in the capital city</w:t>
      </w:r>
      <w:r w:rsidR="004E1DEF">
        <w:rPr>
          <w:rFonts w:ascii="Times New Roman" w:hAnsi="Times New Roman" w:cs="Times New Roman"/>
          <w:sz w:val="24"/>
          <w:szCs w:val="24"/>
          <w:lang w:val="en-GB"/>
        </w:rPr>
        <w:t xml:space="preserve"> </w:t>
      </w:r>
      <w:r w:rsidR="002262C3">
        <w:rPr>
          <w:rFonts w:ascii="Times New Roman" w:hAnsi="Times New Roman" w:cs="Times New Roman"/>
          <w:sz w:val="24"/>
          <w:szCs w:val="24"/>
          <w:lang w:val="en-GB"/>
        </w:rPr>
        <w:t>t</w:t>
      </w:r>
      <w:r w:rsidR="005E4726">
        <w:rPr>
          <w:rFonts w:ascii="Times New Roman" w:hAnsi="Times New Roman" w:cs="Times New Roman"/>
          <w:sz w:val="24"/>
          <w:szCs w:val="24"/>
          <w:lang w:val="en-GB"/>
        </w:rPr>
        <w:t xml:space="preserve">o total households in </w:t>
      </w:r>
      <w:r w:rsidR="00D628EA">
        <w:rPr>
          <w:rFonts w:ascii="Times New Roman" w:hAnsi="Times New Roman" w:cs="Times New Roman"/>
          <w:sz w:val="24"/>
          <w:szCs w:val="24"/>
          <w:lang w:val="en-GB"/>
        </w:rPr>
        <w:t xml:space="preserve">Kaifeng </w:t>
      </w:r>
      <w:r w:rsidR="0017122F">
        <w:rPr>
          <w:rFonts w:ascii="Times New Roman" w:hAnsi="Times New Roman" w:cs="Times New Roman"/>
          <w:sz w:val="24"/>
          <w:szCs w:val="24"/>
          <w:lang w:val="en-GB"/>
        </w:rPr>
        <w:t>Fu</w:t>
      </w:r>
      <w:r w:rsidR="002262C3">
        <w:rPr>
          <w:rFonts w:ascii="Times New Roman" w:hAnsi="Times New Roman" w:cs="Times New Roman"/>
          <w:sz w:val="24"/>
          <w:szCs w:val="24"/>
          <w:lang w:val="en-GB"/>
        </w:rPr>
        <w:t>, which yields an urbanisation rate of 37.4 per cent</w:t>
      </w:r>
      <w:r w:rsidR="00B67F92">
        <w:rPr>
          <w:rFonts w:ascii="Times New Roman" w:hAnsi="Times New Roman" w:cs="Times New Roman"/>
          <w:sz w:val="24"/>
          <w:szCs w:val="24"/>
          <w:lang w:val="en-GB"/>
        </w:rPr>
        <w:t>, compared with 12.0 per cent for</w:t>
      </w:r>
      <w:r w:rsidR="002262C3">
        <w:rPr>
          <w:rFonts w:ascii="Times New Roman" w:hAnsi="Times New Roman" w:cs="Times New Roman"/>
          <w:sz w:val="24"/>
          <w:szCs w:val="24"/>
          <w:lang w:val="en-GB"/>
        </w:rPr>
        <w:t xml:space="preserve"> China as a whole. If all small towns were included, this ratio could be increased to as much as </w:t>
      </w:r>
      <w:r w:rsidR="00C31B10">
        <w:rPr>
          <w:rFonts w:ascii="Times New Roman" w:hAnsi="Times New Roman" w:cs="Times New Roman"/>
          <w:sz w:val="24"/>
          <w:szCs w:val="24"/>
          <w:lang w:val="en-GB"/>
        </w:rPr>
        <w:t>52.7</w:t>
      </w:r>
      <w:r w:rsidR="002262C3">
        <w:rPr>
          <w:rFonts w:ascii="Times New Roman" w:hAnsi="Times New Roman" w:cs="Times New Roman"/>
          <w:sz w:val="24"/>
          <w:szCs w:val="24"/>
          <w:lang w:val="en-GB"/>
        </w:rPr>
        <w:t xml:space="preserve"> per cent, but we have preferred the lower figure as more realistic for an international comparative study.</w:t>
      </w:r>
      <w:r w:rsidR="005579AD">
        <w:rPr>
          <w:rFonts w:ascii="Times New Roman" w:hAnsi="Times New Roman" w:cs="Times New Roman"/>
          <w:sz w:val="24"/>
          <w:szCs w:val="24"/>
          <w:lang w:val="en-GB"/>
        </w:rPr>
        <w:t xml:space="preserve"> For the Yangzi Delta, we have </w:t>
      </w:r>
      <w:r w:rsidR="00285329">
        <w:rPr>
          <w:rFonts w:ascii="Times New Roman" w:hAnsi="Times New Roman" w:cs="Times New Roman"/>
          <w:sz w:val="24"/>
          <w:szCs w:val="24"/>
          <w:lang w:val="en-GB"/>
        </w:rPr>
        <w:t>taken an</w:t>
      </w:r>
      <w:r w:rsidR="005579AD">
        <w:rPr>
          <w:rFonts w:ascii="Times New Roman" w:hAnsi="Times New Roman" w:cs="Times New Roman"/>
          <w:sz w:val="24"/>
          <w:szCs w:val="24"/>
          <w:lang w:val="en-GB"/>
        </w:rPr>
        <w:t xml:space="preserve"> urbanisation rate of </w:t>
      </w:r>
      <w:r w:rsidR="00233B40">
        <w:rPr>
          <w:rFonts w:ascii="Times New Roman" w:hAnsi="Times New Roman" w:cs="Times New Roman"/>
          <w:sz w:val="24"/>
          <w:szCs w:val="24"/>
          <w:lang w:val="en-GB"/>
        </w:rPr>
        <w:t>25</w:t>
      </w:r>
      <w:r w:rsidR="005579AD">
        <w:rPr>
          <w:rFonts w:ascii="Times New Roman" w:hAnsi="Times New Roman" w:cs="Times New Roman"/>
          <w:sz w:val="24"/>
          <w:szCs w:val="24"/>
          <w:lang w:val="en-GB"/>
        </w:rPr>
        <w:t>.0 per cent from Xu et al. (2018: 345).</w:t>
      </w:r>
      <w:r w:rsidR="003C5479">
        <w:rPr>
          <w:rStyle w:val="FootnoteReference"/>
          <w:rFonts w:ascii="Times New Roman" w:hAnsi="Times New Roman" w:cs="Times New Roman"/>
          <w:sz w:val="24"/>
          <w:szCs w:val="24"/>
          <w:lang w:val="en-GB"/>
        </w:rPr>
        <w:footnoteReference w:id="5"/>
      </w:r>
      <w:r w:rsidR="005579AD">
        <w:rPr>
          <w:rFonts w:ascii="Times New Roman" w:hAnsi="Times New Roman" w:cs="Times New Roman"/>
          <w:sz w:val="24"/>
          <w:szCs w:val="24"/>
          <w:lang w:val="en-GB"/>
        </w:rPr>
        <w:t xml:space="preserve"> </w:t>
      </w:r>
    </w:p>
    <w:p w:rsidR="00580FE9" w:rsidRDefault="00580FE9">
      <w:pPr>
        <w:spacing w:after="0" w:line="480" w:lineRule="auto"/>
        <w:jc w:val="both"/>
        <w:rPr>
          <w:rFonts w:ascii="Times New Roman" w:hAnsi="Times New Roman" w:cs="Times New Roman"/>
          <w:sz w:val="24"/>
          <w:szCs w:val="24"/>
          <w:lang w:val="en-GB"/>
        </w:rPr>
      </w:pPr>
    </w:p>
    <w:p w:rsidR="00107B97" w:rsidRDefault="00107B97">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2262C3">
        <w:rPr>
          <w:rFonts w:ascii="Times New Roman" w:hAnsi="Times New Roman" w:cs="Times New Roman"/>
          <w:sz w:val="24"/>
          <w:szCs w:val="24"/>
          <w:lang w:val="en-GB"/>
        </w:rPr>
        <w:t>In Par</w:t>
      </w:r>
      <w:r w:rsidR="00E302CD">
        <w:rPr>
          <w:rFonts w:ascii="Times New Roman" w:hAnsi="Times New Roman" w:cs="Times New Roman"/>
          <w:sz w:val="24"/>
          <w:szCs w:val="24"/>
          <w:lang w:val="en-GB"/>
        </w:rPr>
        <w:t>t B of Table 9</w:t>
      </w:r>
      <w:r>
        <w:rPr>
          <w:rFonts w:ascii="Times New Roman" w:hAnsi="Times New Roman" w:cs="Times New Roman"/>
          <w:sz w:val="24"/>
          <w:szCs w:val="24"/>
          <w:lang w:val="en-GB"/>
        </w:rPr>
        <w:t xml:space="preserve">, we estimate GDP per head in Kaifeng </w:t>
      </w:r>
      <w:r w:rsidR="0017122F">
        <w:rPr>
          <w:rFonts w:ascii="Times New Roman" w:hAnsi="Times New Roman" w:cs="Times New Roman"/>
          <w:sz w:val="24"/>
          <w:szCs w:val="24"/>
          <w:lang w:val="en-GB"/>
        </w:rPr>
        <w:t>Fu</w:t>
      </w:r>
      <w:r>
        <w:rPr>
          <w:rFonts w:ascii="Times New Roman" w:hAnsi="Times New Roman" w:cs="Times New Roman"/>
          <w:sz w:val="24"/>
          <w:szCs w:val="24"/>
          <w:lang w:val="en-GB"/>
        </w:rPr>
        <w:t xml:space="preserve"> </w:t>
      </w:r>
      <w:r w:rsidR="008228A9">
        <w:rPr>
          <w:rFonts w:ascii="Times New Roman" w:hAnsi="Times New Roman" w:cs="Times New Roman"/>
          <w:sz w:val="24"/>
          <w:szCs w:val="24"/>
          <w:lang w:val="en-GB"/>
        </w:rPr>
        <w:t xml:space="preserve">and the Yangzi Delta </w:t>
      </w:r>
      <w:r>
        <w:rPr>
          <w:rFonts w:ascii="Times New Roman" w:hAnsi="Times New Roman" w:cs="Times New Roman"/>
          <w:sz w:val="24"/>
          <w:szCs w:val="24"/>
          <w:lang w:val="en-GB"/>
        </w:rPr>
        <w:t xml:space="preserve">relative to China average. Cultivated land per head </w:t>
      </w:r>
      <w:r w:rsidR="008228A9">
        <w:rPr>
          <w:rFonts w:ascii="Times New Roman" w:hAnsi="Times New Roman" w:cs="Times New Roman"/>
          <w:sz w:val="24"/>
          <w:szCs w:val="24"/>
          <w:lang w:val="en-GB"/>
        </w:rPr>
        <w:t>was 79</w:t>
      </w:r>
      <w:r w:rsidR="00245CA9">
        <w:rPr>
          <w:rFonts w:ascii="Times New Roman" w:hAnsi="Times New Roman" w:cs="Times New Roman"/>
          <w:sz w:val="24"/>
          <w:szCs w:val="24"/>
          <w:lang w:val="en-GB"/>
        </w:rPr>
        <w:t xml:space="preserve"> per cent</w:t>
      </w:r>
      <w:r>
        <w:rPr>
          <w:rFonts w:ascii="Times New Roman" w:hAnsi="Times New Roman" w:cs="Times New Roman"/>
          <w:sz w:val="24"/>
          <w:szCs w:val="24"/>
          <w:lang w:val="en-GB"/>
        </w:rPr>
        <w:t xml:space="preserve"> high</w:t>
      </w:r>
      <w:r w:rsidR="00245CA9">
        <w:rPr>
          <w:rFonts w:ascii="Times New Roman" w:hAnsi="Times New Roman" w:cs="Times New Roman"/>
          <w:sz w:val="24"/>
          <w:szCs w:val="24"/>
          <w:lang w:val="en-GB"/>
        </w:rPr>
        <w:t>er</w:t>
      </w:r>
      <w:r>
        <w:rPr>
          <w:rFonts w:ascii="Times New Roman" w:hAnsi="Times New Roman" w:cs="Times New Roman"/>
          <w:sz w:val="24"/>
          <w:szCs w:val="24"/>
          <w:lang w:val="en-GB"/>
        </w:rPr>
        <w:t xml:space="preserve"> in Kaifeng </w:t>
      </w:r>
      <w:r w:rsidR="0017122F">
        <w:rPr>
          <w:rFonts w:ascii="Times New Roman" w:hAnsi="Times New Roman" w:cs="Times New Roman"/>
          <w:sz w:val="24"/>
          <w:szCs w:val="24"/>
          <w:lang w:val="en-GB"/>
        </w:rPr>
        <w:t>Fu</w:t>
      </w:r>
      <w:r>
        <w:rPr>
          <w:rFonts w:ascii="Times New Roman" w:hAnsi="Times New Roman" w:cs="Times New Roman"/>
          <w:sz w:val="24"/>
          <w:szCs w:val="24"/>
          <w:lang w:val="en-GB"/>
        </w:rPr>
        <w:t xml:space="preserve"> and grain yields are assumed to be equal to the Chinese average. Hence agricultur</w:t>
      </w:r>
      <w:r w:rsidR="005E4726">
        <w:rPr>
          <w:rFonts w:ascii="Times New Roman" w:hAnsi="Times New Roman" w:cs="Times New Roman"/>
          <w:sz w:val="24"/>
          <w:szCs w:val="24"/>
          <w:lang w:val="en-GB"/>
        </w:rPr>
        <w:t xml:space="preserve">al output per head </w:t>
      </w:r>
      <w:r w:rsidR="005E4726">
        <w:rPr>
          <w:rFonts w:ascii="Times New Roman" w:hAnsi="Times New Roman" w:cs="Times New Roman"/>
          <w:sz w:val="24"/>
          <w:szCs w:val="24"/>
          <w:lang w:val="en-GB"/>
        </w:rPr>
        <w:lastRenderedPageBreak/>
        <w:t xml:space="preserve">in </w:t>
      </w:r>
      <w:r w:rsidR="00236A31">
        <w:rPr>
          <w:rFonts w:ascii="Times New Roman" w:hAnsi="Times New Roman" w:cs="Times New Roman"/>
          <w:sz w:val="24"/>
          <w:szCs w:val="24"/>
          <w:lang w:val="en-GB"/>
        </w:rPr>
        <w:t xml:space="preserve">Kaifeng </w:t>
      </w:r>
      <w:r w:rsidR="0017122F">
        <w:rPr>
          <w:rFonts w:ascii="Times New Roman" w:hAnsi="Times New Roman" w:cs="Times New Roman"/>
          <w:sz w:val="24"/>
          <w:szCs w:val="24"/>
          <w:lang w:val="en-GB"/>
        </w:rPr>
        <w:t>Fu</w:t>
      </w:r>
      <w:r>
        <w:rPr>
          <w:rFonts w:ascii="Times New Roman" w:hAnsi="Times New Roman" w:cs="Times New Roman"/>
          <w:sz w:val="24"/>
          <w:szCs w:val="24"/>
          <w:lang w:val="en-GB"/>
        </w:rPr>
        <w:t xml:space="preserve"> was </w:t>
      </w:r>
      <w:r w:rsidR="00B67F92">
        <w:rPr>
          <w:rFonts w:ascii="Times New Roman" w:hAnsi="Times New Roman" w:cs="Times New Roman"/>
          <w:sz w:val="24"/>
          <w:szCs w:val="24"/>
          <w:lang w:val="en-GB"/>
        </w:rPr>
        <w:t xml:space="preserve">also </w:t>
      </w:r>
      <w:r w:rsidR="008228A9">
        <w:rPr>
          <w:rFonts w:ascii="Times New Roman" w:hAnsi="Times New Roman" w:cs="Times New Roman"/>
          <w:sz w:val="24"/>
          <w:szCs w:val="24"/>
          <w:lang w:val="en-GB"/>
        </w:rPr>
        <w:t>79</w:t>
      </w:r>
      <w:r w:rsidR="00245CA9">
        <w:rPr>
          <w:rFonts w:ascii="Times New Roman" w:hAnsi="Times New Roman" w:cs="Times New Roman"/>
          <w:sz w:val="24"/>
          <w:szCs w:val="24"/>
          <w:lang w:val="en-GB"/>
        </w:rPr>
        <w:t xml:space="preserve"> per cent above</w:t>
      </w:r>
      <w:r>
        <w:rPr>
          <w:rFonts w:ascii="Times New Roman" w:hAnsi="Times New Roman" w:cs="Times New Roman"/>
          <w:sz w:val="24"/>
          <w:szCs w:val="24"/>
          <w:lang w:val="en-GB"/>
        </w:rPr>
        <w:t xml:space="preserve"> the national average.</w:t>
      </w:r>
      <w:r w:rsidR="002262C3">
        <w:rPr>
          <w:rFonts w:ascii="Times New Roman" w:hAnsi="Times New Roman" w:cs="Times New Roman"/>
          <w:sz w:val="24"/>
          <w:szCs w:val="24"/>
          <w:lang w:val="en-GB"/>
        </w:rPr>
        <w:t xml:space="preserve"> With </w:t>
      </w:r>
      <w:r w:rsidR="00236A31">
        <w:rPr>
          <w:rFonts w:ascii="Times New Roman" w:hAnsi="Times New Roman" w:cs="Times New Roman"/>
          <w:sz w:val="24"/>
          <w:szCs w:val="24"/>
          <w:lang w:val="en-GB"/>
        </w:rPr>
        <w:t xml:space="preserve">the urbanisation rate in </w:t>
      </w:r>
      <w:r w:rsidR="002262C3">
        <w:rPr>
          <w:rFonts w:ascii="Times New Roman" w:hAnsi="Times New Roman" w:cs="Times New Roman"/>
          <w:sz w:val="24"/>
          <w:szCs w:val="24"/>
          <w:lang w:val="en-GB"/>
        </w:rPr>
        <w:t xml:space="preserve">Kaifeng </w:t>
      </w:r>
      <w:r w:rsidR="0017122F">
        <w:rPr>
          <w:rFonts w:ascii="Times New Roman" w:hAnsi="Times New Roman" w:cs="Times New Roman"/>
          <w:sz w:val="24"/>
          <w:szCs w:val="24"/>
          <w:lang w:val="en-GB"/>
        </w:rPr>
        <w:t>Fu</w:t>
      </w:r>
      <w:r w:rsidR="002262C3">
        <w:rPr>
          <w:rFonts w:ascii="Times New Roman" w:hAnsi="Times New Roman" w:cs="Times New Roman"/>
          <w:sz w:val="24"/>
          <w:szCs w:val="24"/>
          <w:lang w:val="en-GB"/>
        </w:rPr>
        <w:t xml:space="preserve"> more than three times the China average, this yields a GDP per head in Kaifeng </w:t>
      </w:r>
      <w:r w:rsidR="0017122F">
        <w:rPr>
          <w:rFonts w:ascii="Times New Roman" w:hAnsi="Times New Roman" w:cs="Times New Roman"/>
          <w:sz w:val="24"/>
          <w:szCs w:val="24"/>
          <w:lang w:val="en-GB"/>
        </w:rPr>
        <w:t>Fu</w:t>
      </w:r>
      <w:r w:rsidR="002262C3">
        <w:rPr>
          <w:rFonts w:ascii="Times New Roman" w:hAnsi="Times New Roman" w:cs="Times New Roman"/>
          <w:sz w:val="24"/>
          <w:szCs w:val="24"/>
          <w:lang w:val="en-GB"/>
        </w:rPr>
        <w:t xml:space="preserve"> </w:t>
      </w:r>
      <w:r w:rsidR="008228A9">
        <w:rPr>
          <w:rFonts w:ascii="Times New Roman" w:hAnsi="Times New Roman" w:cs="Times New Roman"/>
          <w:sz w:val="24"/>
          <w:szCs w:val="24"/>
          <w:lang w:val="en-GB"/>
        </w:rPr>
        <w:t>nearly two-and-a-quarter times</w:t>
      </w:r>
      <w:r w:rsidR="004E1DEF">
        <w:rPr>
          <w:rFonts w:ascii="Times New Roman" w:hAnsi="Times New Roman" w:cs="Times New Roman"/>
          <w:sz w:val="24"/>
          <w:szCs w:val="24"/>
          <w:lang w:val="en-GB"/>
        </w:rPr>
        <w:t xml:space="preserve"> </w:t>
      </w:r>
      <w:r w:rsidR="002262C3">
        <w:rPr>
          <w:rFonts w:ascii="Times New Roman" w:hAnsi="Times New Roman" w:cs="Times New Roman"/>
          <w:sz w:val="24"/>
          <w:szCs w:val="24"/>
          <w:lang w:val="en-GB"/>
        </w:rPr>
        <w:t>the national average.</w:t>
      </w:r>
      <w:r w:rsidR="008228A9">
        <w:rPr>
          <w:rFonts w:ascii="Times New Roman" w:hAnsi="Times New Roman" w:cs="Times New Roman"/>
          <w:sz w:val="24"/>
          <w:szCs w:val="24"/>
          <w:lang w:val="en-GB"/>
        </w:rPr>
        <w:t xml:space="preserve"> In the Yangzi Delta, agricultural output per head and the urbanisation rate were </w:t>
      </w:r>
      <w:r w:rsidR="00B67F92">
        <w:rPr>
          <w:rFonts w:ascii="Times New Roman" w:hAnsi="Times New Roman" w:cs="Times New Roman"/>
          <w:sz w:val="24"/>
          <w:szCs w:val="24"/>
          <w:lang w:val="en-GB"/>
        </w:rPr>
        <w:t>bo</w:t>
      </w:r>
      <w:r w:rsidR="008228A9">
        <w:rPr>
          <w:rFonts w:ascii="Times New Roman" w:hAnsi="Times New Roman" w:cs="Times New Roman"/>
          <w:sz w:val="24"/>
          <w:szCs w:val="24"/>
          <w:lang w:val="en-GB"/>
        </w:rPr>
        <w:t xml:space="preserve">th substantially above the national average, but not by as much as in Kaifeng Fu. Hence </w:t>
      </w:r>
      <w:r w:rsidR="004C3128">
        <w:rPr>
          <w:rFonts w:ascii="Times New Roman" w:hAnsi="Times New Roman" w:cs="Times New Roman"/>
          <w:sz w:val="24"/>
          <w:szCs w:val="24"/>
          <w:lang w:val="en-GB"/>
        </w:rPr>
        <w:t xml:space="preserve">with a GDP per head about one-and-two-thirds the China average, </w:t>
      </w:r>
      <w:r w:rsidR="008228A9">
        <w:rPr>
          <w:rFonts w:ascii="Times New Roman" w:hAnsi="Times New Roman" w:cs="Times New Roman"/>
          <w:sz w:val="24"/>
          <w:szCs w:val="24"/>
          <w:lang w:val="en-GB"/>
        </w:rPr>
        <w:t>the Yangzi Delta lagged behind Kaifeng Fu.</w:t>
      </w:r>
      <w:r w:rsidR="004905D7">
        <w:rPr>
          <w:rFonts w:ascii="Times New Roman" w:hAnsi="Times New Roman" w:cs="Times New Roman"/>
          <w:sz w:val="24"/>
          <w:szCs w:val="24"/>
          <w:lang w:val="en-GB"/>
        </w:rPr>
        <w:t xml:space="preserve"> This is consistent with the </w:t>
      </w:r>
      <w:r w:rsidR="007F0C17">
        <w:rPr>
          <w:rFonts w:ascii="Times New Roman" w:hAnsi="Times New Roman" w:cs="Times New Roman"/>
          <w:sz w:val="24"/>
          <w:szCs w:val="24"/>
          <w:lang w:val="en-GB"/>
        </w:rPr>
        <w:t xml:space="preserve">qualitative </w:t>
      </w:r>
      <w:r w:rsidR="00C36E02">
        <w:rPr>
          <w:rFonts w:ascii="Times New Roman" w:hAnsi="Times New Roman" w:cs="Times New Roman"/>
          <w:sz w:val="24"/>
          <w:szCs w:val="24"/>
          <w:lang w:val="en-GB"/>
        </w:rPr>
        <w:t xml:space="preserve">and quantitative </w:t>
      </w:r>
      <w:r w:rsidR="004905D7">
        <w:rPr>
          <w:rFonts w:ascii="Times New Roman" w:hAnsi="Times New Roman" w:cs="Times New Roman"/>
          <w:sz w:val="24"/>
          <w:szCs w:val="24"/>
          <w:lang w:val="en-GB"/>
        </w:rPr>
        <w:t>evidence provided by Cheng (1992</w:t>
      </w:r>
      <w:r w:rsidR="007F0C17">
        <w:rPr>
          <w:rFonts w:ascii="Times New Roman" w:hAnsi="Times New Roman" w:cs="Times New Roman"/>
          <w:sz w:val="24"/>
          <w:szCs w:val="24"/>
          <w:lang w:val="en-GB"/>
        </w:rPr>
        <w:t>: 331-332</w:t>
      </w:r>
      <w:r w:rsidR="004905D7">
        <w:rPr>
          <w:rFonts w:ascii="Times New Roman" w:hAnsi="Times New Roman" w:cs="Times New Roman"/>
          <w:sz w:val="24"/>
          <w:szCs w:val="24"/>
          <w:lang w:val="en-GB"/>
        </w:rPr>
        <w:t>)</w:t>
      </w:r>
      <w:r w:rsidR="007F0C17">
        <w:rPr>
          <w:rFonts w:ascii="Times New Roman" w:hAnsi="Times New Roman" w:cs="Times New Roman"/>
          <w:sz w:val="24"/>
          <w:szCs w:val="24"/>
          <w:lang w:val="en-GB"/>
        </w:rPr>
        <w:t>, who</w:t>
      </w:r>
      <w:r w:rsidR="004905D7">
        <w:rPr>
          <w:rFonts w:ascii="Times New Roman" w:hAnsi="Times New Roman" w:cs="Times New Roman"/>
          <w:sz w:val="24"/>
          <w:szCs w:val="24"/>
          <w:lang w:val="en-GB"/>
        </w:rPr>
        <w:t xml:space="preserve"> argues that</w:t>
      </w:r>
      <w:r w:rsidR="007F0C17">
        <w:rPr>
          <w:rFonts w:ascii="Times New Roman" w:hAnsi="Times New Roman" w:cs="Times New Roman"/>
          <w:sz w:val="24"/>
          <w:szCs w:val="24"/>
          <w:lang w:val="en-GB"/>
        </w:rPr>
        <w:t>: (1)</w:t>
      </w:r>
      <w:r w:rsidR="004905D7">
        <w:rPr>
          <w:rFonts w:ascii="Times New Roman" w:hAnsi="Times New Roman" w:cs="Times New Roman"/>
          <w:sz w:val="24"/>
          <w:szCs w:val="24"/>
          <w:lang w:val="en-GB"/>
        </w:rPr>
        <w:t xml:space="preserve"> Kaifeng Fu</w:t>
      </w:r>
      <w:r w:rsidR="007F0C17">
        <w:rPr>
          <w:rFonts w:ascii="Times New Roman" w:hAnsi="Times New Roman" w:cs="Times New Roman"/>
          <w:sz w:val="24"/>
          <w:szCs w:val="24"/>
          <w:lang w:val="en-GB"/>
        </w:rPr>
        <w:t xml:space="preserve"> </w:t>
      </w:r>
      <w:r w:rsidR="004905D7">
        <w:rPr>
          <w:rFonts w:ascii="Times New Roman" w:hAnsi="Times New Roman" w:cs="Times New Roman"/>
          <w:sz w:val="24"/>
          <w:szCs w:val="24"/>
          <w:lang w:val="en-GB"/>
        </w:rPr>
        <w:t>had a unique economic structure with its inclusion of the capital city</w:t>
      </w:r>
      <w:r w:rsidR="007F0C17">
        <w:rPr>
          <w:rFonts w:ascii="Times New Roman" w:hAnsi="Times New Roman" w:cs="Times New Roman"/>
          <w:sz w:val="24"/>
          <w:szCs w:val="24"/>
          <w:lang w:val="en-GB"/>
        </w:rPr>
        <w:t xml:space="preserve">, </w:t>
      </w:r>
      <w:r w:rsidR="004905D7">
        <w:rPr>
          <w:rFonts w:ascii="Times New Roman" w:hAnsi="Times New Roman" w:cs="Times New Roman"/>
          <w:sz w:val="24"/>
          <w:szCs w:val="24"/>
          <w:lang w:val="en-GB"/>
        </w:rPr>
        <w:t xml:space="preserve">was known as the centre of </w:t>
      </w:r>
      <w:r w:rsidR="007F0C17">
        <w:rPr>
          <w:rFonts w:ascii="Times New Roman" w:hAnsi="Times New Roman" w:cs="Times New Roman"/>
          <w:sz w:val="24"/>
          <w:szCs w:val="24"/>
          <w:lang w:val="en-GB"/>
        </w:rPr>
        <w:t xml:space="preserve">commerce and finance, and </w:t>
      </w:r>
      <w:r w:rsidR="004905D7">
        <w:rPr>
          <w:rFonts w:ascii="Times New Roman" w:hAnsi="Times New Roman" w:cs="Times New Roman"/>
          <w:sz w:val="24"/>
          <w:szCs w:val="24"/>
          <w:lang w:val="en-GB"/>
        </w:rPr>
        <w:t>also had the most developed handicraft industry</w:t>
      </w:r>
      <w:r w:rsidR="00C36E02">
        <w:rPr>
          <w:rFonts w:ascii="Times New Roman" w:hAnsi="Times New Roman" w:cs="Times New Roman"/>
          <w:sz w:val="24"/>
          <w:szCs w:val="24"/>
          <w:lang w:val="en-GB"/>
        </w:rPr>
        <w:t>;</w:t>
      </w:r>
      <w:r w:rsidR="004905D7">
        <w:rPr>
          <w:rFonts w:ascii="Times New Roman" w:hAnsi="Times New Roman" w:cs="Times New Roman"/>
          <w:sz w:val="24"/>
          <w:szCs w:val="24"/>
          <w:lang w:val="en-GB"/>
        </w:rPr>
        <w:t xml:space="preserve"> </w:t>
      </w:r>
      <w:r w:rsidR="007F0C17">
        <w:rPr>
          <w:rFonts w:ascii="Times New Roman" w:hAnsi="Times New Roman" w:cs="Times New Roman"/>
          <w:sz w:val="24"/>
          <w:szCs w:val="24"/>
          <w:lang w:val="en-GB"/>
        </w:rPr>
        <w:t>(2) a</w:t>
      </w:r>
      <w:r w:rsidR="004905D7">
        <w:rPr>
          <w:rFonts w:ascii="Times New Roman" w:hAnsi="Times New Roman" w:cs="Times New Roman"/>
          <w:sz w:val="24"/>
          <w:szCs w:val="24"/>
          <w:lang w:val="en-GB"/>
        </w:rPr>
        <w:t xml:space="preserve">lthough the </w:t>
      </w:r>
      <w:r w:rsidR="007F0C17">
        <w:rPr>
          <w:rFonts w:ascii="Times New Roman" w:hAnsi="Times New Roman" w:cs="Times New Roman"/>
          <w:sz w:val="24"/>
          <w:szCs w:val="24"/>
          <w:lang w:val="en-GB"/>
        </w:rPr>
        <w:t>Yangzi Delta was growing faster, it was still catching up on the north at this time</w:t>
      </w:r>
      <w:r w:rsidR="00C36E02">
        <w:rPr>
          <w:rFonts w:ascii="Times New Roman" w:hAnsi="Times New Roman" w:cs="Times New Roman"/>
          <w:sz w:val="24"/>
          <w:szCs w:val="24"/>
          <w:lang w:val="en-GB"/>
        </w:rPr>
        <w:t>; (3) tax revenue per household was much higher in Kaifeng Fu than in any other region despite tax rates being the same across different regions.</w:t>
      </w:r>
    </w:p>
    <w:p w:rsidR="00107B97" w:rsidRDefault="00107B97">
      <w:pPr>
        <w:spacing w:after="0" w:line="480" w:lineRule="auto"/>
        <w:jc w:val="both"/>
        <w:rPr>
          <w:rFonts w:ascii="Times New Roman" w:hAnsi="Times New Roman" w:cs="Times New Roman"/>
          <w:sz w:val="24"/>
          <w:szCs w:val="24"/>
          <w:lang w:val="en-GB"/>
        </w:rPr>
      </w:pPr>
    </w:p>
    <w:p w:rsidR="00E51481" w:rsidRDefault="00580FE9">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9</w:t>
      </w:r>
      <w:r w:rsidR="008B0AFC">
        <w:rPr>
          <w:rFonts w:ascii="Times New Roman" w:hAnsi="Times New Roman" w:cs="Times New Roman"/>
          <w:b/>
          <w:sz w:val="24"/>
          <w:szCs w:val="24"/>
          <w:lang w:val="en-GB"/>
        </w:rPr>
        <w:t>. IMPLICATIONS FOR THE GREAT DIVERGENCE DEBATE</w:t>
      </w:r>
    </w:p>
    <w:p w:rsidR="00E51481" w:rsidRDefault="008B0AF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Broadberry, Guan and Li (2018; 2021) pr</w:t>
      </w:r>
      <w:r w:rsidR="004075C7">
        <w:rPr>
          <w:rFonts w:ascii="Times New Roman" w:hAnsi="Times New Roman" w:cs="Times New Roman"/>
          <w:sz w:val="24"/>
          <w:szCs w:val="24"/>
          <w:lang w:val="en-GB"/>
        </w:rPr>
        <w:t>ovide evidence that the Yangzi D</w:t>
      </w:r>
      <w:r>
        <w:rPr>
          <w:rFonts w:ascii="Times New Roman" w:hAnsi="Times New Roman" w:cs="Times New Roman"/>
          <w:sz w:val="24"/>
          <w:szCs w:val="24"/>
          <w:lang w:val="en-GB"/>
        </w:rPr>
        <w:t xml:space="preserve">elta, widely seen as China’s richest region during the Ming and Qing dynasties, only fell behind the leading regions of Europe around 1700. However, this was </w:t>
      </w:r>
      <w:r w:rsidR="004075C7">
        <w:rPr>
          <w:rFonts w:ascii="Times New Roman" w:hAnsi="Times New Roman" w:cs="Times New Roman"/>
          <w:sz w:val="24"/>
          <w:szCs w:val="24"/>
          <w:lang w:val="en-GB"/>
        </w:rPr>
        <w:t>based on projecting the Yangzi D</w:t>
      </w:r>
      <w:r>
        <w:rPr>
          <w:rFonts w:ascii="Times New Roman" w:hAnsi="Times New Roman" w:cs="Times New Roman"/>
          <w:sz w:val="24"/>
          <w:szCs w:val="24"/>
          <w:lang w:val="en-GB"/>
        </w:rPr>
        <w:t>elta’s 75 per cent GDP per head lead over China as a whole from the 1820s back to the early Ming dynasty. This rests on the assumption that there was always at least one Chinese region that had GDP per head that was higher than the Chinese average by the same ratio as in the 1820</w:t>
      </w:r>
      <w:r w:rsidR="00E302CD">
        <w:rPr>
          <w:rFonts w:ascii="Times New Roman" w:hAnsi="Times New Roman" w:cs="Times New Roman"/>
          <w:sz w:val="24"/>
          <w:szCs w:val="24"/>
          <w:lang w:val="en-GB"/>
        </w:rPr>
        <w:t>s. What we have shown in Table 8</w:t>
      </w:r>
      <w:r>
        <w:rPr>
          <w:rFonts w:ascii="Times New Roman" w:hAnsi="Times New Roman" w:cs="Times New Roman"/>
          <w:sz w:val="24"/>
          <w:szCs w:val="24"/>
          <w:lang w:val="en-GB"/>
        </w:rPr>
        <w:t xml:space="preserve"> is that this is a reasona</w:t>
      </w:r>
      <w:r w:rsidR="0048116C">
        <w:rPr>
          <w:rFonts w:ascii="Times New Roman" w:hAnsi="Times New Roman" w:cs="Times New Roman"/>
          <w:sz w:val="24"/>
          <w:szCs w:val="24"/>
          <w:lang w:val="en-GB"/>
        </w:rPr>
        <w:t>ble assumption</w:t>
      </w:r>
      <w:r w:rsidR="000D4800">
        <w:rPr>
          <w:rFonts w:ascii="Times New Roman" w:hAnsi="Times New Roman" w:cs="Times New Roman"/>
          <w:sz w:val="24"/>
          <w:szCs w:val="24"/>
          <w:lang w:val="en-GB"/>
        </w:rPr>
        <w:t xml:space="preserve"> for the Ming and Qing dynasties</w:t>
      </w:r>
      <w:r w:rsidR="0048116C">
        <w:rPr>
          <w:rFonts w:ascii="Times New Roman" w:hAnsi="Times New Roman" w:cs="Times New Roman"/>
          <w:sz w:val="24"/>
          <w:szCs w:val="24"/>
          <w:lang w:val="en-GB"/>
        </w:rPr>
        <w:t xml:space="preserve">, and </w:t>
      </w:r>
      <w:r>
        <w:rPr>
          <w:rFonts w:ascii="Times New Roman" w:hAnsi="Times New Roman" w:cs="Times New Roman"/>
          <w:sz w:val="24"/>
          <w:szCs w:val="24"/>
          <w:lang w:val="en-GB"/>
        </w:rPr>
        <w:t>that t</w:t>
      </w:r>
      <w:r w:rsidR="0048116C">
        <w:rPr>
          <w:rFonts w:ascii="Times New Roman" w:hAnsi="Times New Roman" w:cs="Times New Roman"/>
          <w:sz w:val="24"/>
          <w:szCs w:val="24"/>
          <w:lang w:val="en-GB"/>
        </w:rPr>
        <w:t xml:space="preserve">he leading region was </w:t>
      </w:r>
      <w:r w:rsidR="004075C7">
        <w:rPr>
          <w:rFonts w:ascii="Times New Roman" w:hAnsi="Times New Roman" w:cs="Times New Roman"/>
          <w:sz w:val="24"/>
          <w:szCs w:val="24"/>
          <w:lang w:val="en-GB"/>
        </w:rPr>
        <w:t>the Yangzi D</w:t>
      </w:r>
      <w:r>
        <w:rPr>
          <w:rFonts w:ascii="Times New Roman" w:hAnsi="Times New Roman" w:cs="Times New Roman"/>
          <w:sz w:val="24"/>
          <w:szCs w:val="24"/>
          <w:lang w:val="en-GB"/>
        </w:rPr>
        <w:t xml:space="preserve">elta. </w:t>
      </w:r>
      <w:r w:rsidR="002262C3">
        <w:rPr>
          <w:rFonts w:ascii="Times New Roman" w:hAnsi="Times New Roman" w:cs="Times New Roman"/>
          <w:sz w:val="24"/>
          <w:szCs w:val="24"/>
          <w:lang w:val="en-GB"/>
        </w:rPr>
        <w:t xml:space="preserve">In addition, </w:t>
      </w:r>
      <w:r w:rsidR="00245CA9">
        <w:rPr>
          <w:rFonts w:ascii="Times New Roman" w:hAnsi="Times New Roman" w:cs="Times New Roman"/>
          <w:sz w:val="24"/>
          <w:szCs w:val="24"/>
          <w:lang w:val="en-GB"/>
        </w:rPr>
        <w:t>a</w:t>
      </w:r>
      <w:r w:rsidR="00862554">
        <w:rPr>
          <w:rFonts w:ascii="Times New Roman" w:hAnsi="Times New Roman" w:cs="Times New Roman"/>
          <w:sz w:val="24"/>
          <w:szCs w:val="24"/>
          <w:lang w:val="en-GB"/>
        </w:rPr>
        <w:t xml:space="preserve">lthough we are unable to provide a complete regional breakdown during the Song dynasty, we are able in </w:t>
      </w:r>
      <w:r w:rsidR="00E302CD">
        <w:rPr>
          <w:rFonts w:ascii="Times New Roman" w:hAnsi="Times New Roman" w:cs="Times New Roman"/>
          <w:sz w:val="24"/>
          <w:szCs w:val="24"/>
          <w:lang w:val="en-GB"/>
        </w:rPr>
        <w:t>Table 9</w:t>
      </w:r>
      <w:r w:rsidR="002262C3">
        <w:rPr>
          <w:rFonts w:ascii="Times New Roman" w:hAnsi="Times New Roman" w:cs="Times New Roman"/>
          <w:sz w:val="24"/>
          <w:szCs w:val="24"/>
          <w:lang w:val="en-GB"/>
        </w:rPr>
        <w:t xml:space="preserve"> </w:t>
      </w:r>
      <w:r w:rsidR="005E4726">
        <w:rPr>
          <w:rFonts w:ascii="Times New Roman" w:hAnsi="Times New Roman" w:cs="Times New Roman"/>
          <w:sz w:val="24"/>
          <w:szCs w:val="24"/>
          <w:lang w:val="en-GB"/>
        </w:rPr>
        <w:t xml:space="preserve">to show that Kaifeng </w:t>
      </w:r>
      <w:r w:rsidR="00870CC1">
        <w:rPr>
          <w:rFonts w:ascii="Times New Roman" w:hAnsi="Times New Roman" w:cs="Times New Roman"/>
          <w:sz w:val="24"/>
          <w:szCs w:val="24"/>
          <w:lang w:val="en-GB"/>
        </w:rPr>
        <w:t>Fu</w:t>
      </w:r>
      <w:r w:rsidR="00862554">
        <w:rPr>
          <w:rFonts w:ascii="Times New Roman" w:hAnsi="Times New Roman" w:cs="Times New Roman"/>
          <w:sz w:val="24"/>
          <w:szCs w:val="24"/>
          <w:lang w:val="en-GB"/>
        </w:rPr>
        <w:t xml:space="preserve"> in the northern region had GDP per head that was over twice the national average</w:t>
      </w:r>
      <w:r w:rsidR="008228A9">
        <w:rPr>
          <w:rFonts w:ascii="Times New Roman" w:hAnsi="Times New Roman" w:cs="Times New Roman"/>
          <w:sz w:val="24"/>
          <w:szCs w:val="24"/>
          <w:lang w:val="en-GB"/>
        </w:rPr>
        <w:t xml:space="preserve"> and was also significantly ahead of the Yangzi Delta, the richest southern region</w:t>
      </w:r>
      <w:r w:rsidR="00862554">
        <w:rPr>
          <w:rFonts w:ascii="Times New Roman" w:hAnsi="Times New Roman" w:cs="Times New Roman"/>
          <w:sz w:val="24"/>
          <w:szCs w:val="24"/>
          <w:lang w:val="en-GB"/>
        </w:rPr>
        <w:t>.</w:t>
      </w:r>
    </w:p>
    <w:p w:rsidR="00E51481" w:rsidRDefault="00E51481">
      <w:pPr>
        <w:spacing w:after="0" w:line="480" w:lineRule="auto"/>
        <w:jc w:val="both"/>
        <w:rPr>
          <w:rFonts w:ascii="Times New Roman" w:hAnsi="Times New Roman" w:cs="Times New Roman"/>
          <w:sz w:val="24"/>
          <w:szCs w:val="24"/>
          <w:lang w:val="en-GB"/>
        </w:rPr>
      </w:pPr>
    </w:p>
    <w:p w:rsidR="00E12DCA" w:rsidRPr="00E86BA9" w:rsidRDefault="00E12DCA" w:rsidP="00E12DC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Table 10 shows GDP per head on a regional basis in 1990 international dollars. This is obtained by taking the estimates of GDP per head relative to the China average from Tables 8 and 9, and applying them to the aggregate GDP per head for China as a whole for each benchmark from Broadberry Guan and Li (2021). </w:t>
      </w:r>
      <w:r w:rsidR="003A702C">
        <w:rPr>
          <w:rFonts w:ascii="Times New Roman" w:hAnsi="Times New Roman" w:cs="Times New Roman"/>
          <w:sz w:val="24"/>
          <w:szCs w:val="24"/>
          <w:lang w:val="en-GB"/>
        </w:rPr>
        <w:t xml:space="preserve">In interpreting these results, it is useful to bear in mind that in 1990, the World Bank’s poverty line was drawn at an income of $1 per day, which means that if everybody lived at the subsistence level, annual GDP per head would be $365. Since most societies have always had a rich elite, Maddison (1995) thought in terms of $400 as bare bones subsistence over the long run. A number of findings stand out clearly from Table 10. </w:t>
      </w:r>
      <w:r>
        <w:rPr>
          <w:rFonts w:ascii="Times New Roman" w:hAnsi="Times New Roman" w:cs="Times New Roman"/>
          <w:sz w:val="24"/>
          <w:szCs w:val="24"/>
          <w:lang w:val="en-GB"/>
        </w:rPr>
        <w:t xml:space="preserve">First, from the Ming to the Qing dynasty, the Yangzi Delta was the richest Chinese region, with GDP per head more than three times the subsistence </w:t>
      </w:r>
      <w:r w:rsidR="003A702C">
        <w:rPr>
          <w:rFonts w:ascii="Times New Roman" w:hAnsi="Times New Roman" w:cs="Times New Roman"/>
          <w:sz w:val="24"/>
          <w:szCs w:val="24"/>
          <w:lang w:val="en-GB"/>
        </w:rPr>
        <w:t>level during the Ming dynasty and still two-and-a-half times subsistence during the Qing</w:t>
      </w:r>
      <w:r>
        <w:rPr>
          <w:rFonts w:ascii="Times New Roman" w:hAnsi="Times New Roman" w:cs="Times New Roman"/>
          <w:sz w:val="24"/>
          <w:szCs w:val="24"/>
          <w:lang w:val="en-GB"/>
        </w:rPr>
        <w:t xml:space="preserve">. </w:t>
      </w:r>
      <w:r w:rsidR="003A1FDD">
        <w:rPr>
          <w:rFonts w:ascii="Times New Roman" w:hAnsi="Times New Roman" w:cs="Times New Roman"/>
          <w:sz w:val="24"/>
          <w:szCs w:val="24"/>
          <w:lang w:val="en-GB"/>
        </w:rPr>
        <w:t>Second, GDP per capita remained well above subsistence in most of central and southern China, buoyed up by the high grain yields from paddy farming. Third, however, GDP per capita was much closer to subsistence in northern a</w:t>
      </w:r>
      <w:r w:rsidR="00FA4CA2">
        <w:rPr>
          <w:rFonts w:ascii="Times New Roman" w:hAnsi="Times New Roman" w:cs="Times New Roman"/>
          <w:sz w:val="24"/>
          <w:szCs w:val="24"/>
          <w:lang w:val="en-GB"/>
        </w:rPr>
        <w:t>nd northwestern China, where dr</w:t>
      </w:r>
      <w:r w:rsidR="003A1FDD">
        <w:rPr>
          <w:rFonts w:ascii="Times New Roman" w:hAnsi="Times New Roman" w:cs="Times New Roman"/>
          <w:sz w:val="24"/>
          <w:szCs w:val="24"/>
          <w:lang w:val="en-GB"/>
        </w:rPr>
        <w:t>y farming resulted in low yields which were only partially offset by higher land-labour ratios than in the south. Fourth, Kaifeng Fu exhibited very high GDP per head during the Northern Song dynasty, largely as a result of very high levels of urbanisation.</w:t>
      </w:r>
    </w:p>
    <w:p w:rsidR="00E12DCA" w:rsidRPr="00E86BA9" w:rsidRDefault="00E12DCA" w:rsidP="00E12DCA">
      <w:pPr>
        <w:spacing w:after="0" w:line="480" w:lineRule="auto"/>
        <w:jc w:val="both"/>
        <w:rPr>
          <w:rFonts w:ascii="Times New Roman" w:hAnsi="Times New Roman" w:cs="Times New Roman"/>
          <w:sz w:val="24"/>
          <w:szCs w:val="24"/>
          <w:lang w:val="en-GB"/>
        </w:rPr>
      </w:pPr>
    </w:p>
    <w:p w:rsidR="004E1DEF" w:rsidRDefault="008B0AFC">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Tab</w:t>
      </w:r>
      <w:r w:rsidR="003A1FDD">
        <w:rPr>
          <w:rFonts w:ascii="Times New Roman" w:hAnsi="Times New Roman" w:cs="Times New Roman"/>
          <w:sz w:val="24"/>
          <w:szCs w:val="24"/>
          <w:lang w:val="en-GB"/>
        </w:rPr>
        <w:t>le 11</w:t>
      </w:r>
      <w:r>
        <w:rPr>
          <w:rFonts w:ascii="Times New Roman" w:hAnsi="Times New Roman" w:cs="Times New Roman"/>
          <w:sz w:val="24"/>
          <w:szCs w:val="24"/>
          <w:lang w:val="en-GB"/>
        </w:rPr>
        <w:t xml:space="preserve"> </w:t>
      </w:r>
      <w:r w:rsidR="003A1FDD">
        <w:rPr>
          <w:rFonts w:ascii="Times New Roman" w:hAnsi="Times New Roman" w:cs="Times New Roman"/>
          <w:sz w:val="24"/>
          <w:szCs w:val="24"/>
          <w:lang w:val="en-GB"/>
        </w:rPr>
        <w:t xml:space="preserve">then </w:t>
      </w:r>
      <w:r>
        <w:rPr>
          <w:rFonts w:ascii="Times New Roman" w:hAnsi="Times New Roman" w:cs="Times New Roman"/>
          <w:sz w:val="24"/>
          <w:szCs w:val="24"/>
          <w:lang w:val="en-GB"/>
        </w:rPr>
        <w:t>shows GDP per head in the leading region of China in 1990 international dollars for each of the benchmark years, and compares them with the time series estimates from Broadberry, Guan and Li (2021)</w:t>
      </w:r>
      <w:r w:rsidR="003A1FDD">
        <w:rPr>
          <w:rFonts w:ascii="Times New Roman" w:hAnsi="Times New Roman" w:cs="Times New Roman"/>
          <w:sz w:val="24"/>
          <w:szCs w:val="24"/>
          <w:lang w:val="en-GB"/>
        </w:rPr>
        <w:t>, to assess how reasonable it was for the latter to hold constant the ratio of GDP per head in China’s richest region and the empire as a whole</w:t>
      </w:r>
      <w:r>
        <w:rPr>
          <w:rFonts w:ascii="Times New Roman" w:hAnsi="Times New Roman" w:cs="Times New Roman"/>
          <w:sz w:val="24"/>
          <w:szCs w:val="24"/>
          <w:lang w:val="en-GB"/>
        </w:rPr>
        <w:t xml:space="preserve">. </w:t>
      </w:r>
      <w:r w:rsidR="004E1DEF">
        <w:rPr>
          <w:rFonts w:ascii="Times New Roman" w:hAnsi="Times New Roman" w:cs="Times New Roman"/>
          <w:sz w:val="24"/>
          <w:szCs w:val="24"/>
          <w:lang w:val="en-GB"/>
        </w:rPr>
        <w:t>During the Ming and Qing dynasties, o</w:t>
      </w:r>
      <w:r>
        <w:rPr>
          <w:rFonts w:ascii="Times New Roman" w:hAnsi="Times New Roman" w:cs="Times New Roman"/>
          <w:sz w:val="24"/>
          <w:szCs w:val="24"/>
          <w:lang w:val="en-GB"/>
        </w:rPr>
        <w:t xml:space="preserve">nly for 1580 is the difference more than 3 per cent. These benchmark estimates can thus be seen as broadly consistent with Broadberry, Guan and Li’s (2021) </w:t>
      </w:r>
      <w:r>
        <w:rPr>
          <w:rFonts w:ascii="Times New Roman" w:hAnsi="Times New Roman" w:cs="Times New Roman"/>
          <w:sz w:val="24"/>
          <w:szCs w:val="24"/>
          <w:lang w:val="en-GB"/>
        </w:rPr>
        <w:lastRenderedPageBreak/>
        <w:t>characterisation of the Great Divergence beginning a</w:t>
      </w:r>
      <w:r w:rsidR="00584DF7">
        <w:rPr>
          <w:rFonts w:ascii="Times New Roman" w:hAnsi="Times New Roman" w:cs="Times New Roman"/>
          <w:sz w:val="24"/>
          <w:szCs w:val="24"/>
          <w:lang w:val="en-GB"/>
        </w:rPr>
        <w:t>round 1700, as shown in Figure 3</w:t>
      </w:r>
      <w:r>
        <w:rPr>
          <w:rFonts w:ascii="Times New Roman" w:hAnsi="Times New Roman" w:cs="Times New Roman"/>
          <w:sz w:val="24"/>
          <w:szCs w:val="24"/>
          <w:lang w:val="en-GB"/>
        </w:rPr>
        <w:t xml:space="preserve">. Before then, GDP per head in the leading regions of Europe and China </w:t>
      </w:r>
      <w:r w:rsidR="0018736E">
        <w:rPr>
          <w:rFonts w:ascii="Times New Roman" w:hAnsi="Times New Roman" w:cs="Times New Roman"/>
          <w:sz w:val="24"/>
          <w:szCs w:val="24"/>
          <w:lang w:val="en-GB"/>
        </w:rPr>
        <w:t>remained</w:t>
      </w:r>
      <w:r>
        <w:rPr>
          <w:rFonts w:ascii="Times New Roman" w:hAnsi="Times New Roman" w:cs="Times New Roman"/>
          <w:sz w:val="24"/>
          <w:szCs w:val="24"/>
          <w:lang w:val="en-GB"/>
        </w:rPr>
        <w:t xml:space="preserve"> </w:t>
      </w:r>
      <w:r w:rsidR="0018736E">
        <w:rPr>
          <w:rFonts w:ascii="Times New Roman" w:hAnsi="Times New Roman" w:cs="Times New Roman"/>
          <w:sz w:val="24"/>
          <w:szCs w:val="24"/>
          <w:lang w:val="en-GB"/>
        </w:rPr>
        <w:t>in the same ballpark</w:t>
      </w:r>
      <w:r>
        <w:rPr>
          <w:rFonts w:ascii="Times New Roman" w:hAnsi="Times New Roman" w:cs="Times New Roman"/>
          <w:sz w:val="24"/>
          <w:szCs w:val="24"/>
          <w:lang w:val="en-GB"/>
        </w:rPr>
        <w:t xml:space="preserve">, while the </w:t>
      </w:r>
      <w:r w:rsidR="0018736E">
        <w:rPr>
          <w:rFonts w:ascii="Times New Roman" w:hAnsi="Times New Roman" w:cs="Times New Roman"/>
          <w:sz w:val="24"/>
          <w:szCs w:val="24"/>
          <w:lang w:val="en-GB"/>
        </w:rPr>
        <w:t xml:space="preserve">Great Divergence began from around 1700 as the </w:t>
      </w:r>
      <w:r>
        <w:rPr>
          <w:rFonts w:ascii="Times New Roman" w:hAnsi="Times New Roman" w:cs="Times New Roman"/>
          <w:sz w:val="24"/>
          <w:szCs w:val="24"/>
          <w:lang w:val="en-GB"/>
        </w:rPr>
        <w:t>leading parts of Europe made the transition to continuous modern economic growth at the same time as GDP per head in the leading parts of China entered a period of decline as population expanded rapidly.</w:t>
      </w:r>
      <w:r w:rsidR="004E1DEF">
        <w:rPr>
          <w:rFonts w:ascii="Times New Roman" w:hAnsi="Times New Roman" w:cs="Times New Roman"/>
          <w:sz w:val="24"/>
          <w:szCs w:val="24"/>
          <w:lang w:val="en-GB"/>
        </w:rPr>
        <w:t xml:space="preserve"> </w:t>
      </w:r>
    </w:p>
    <w:p w:rsidR="004E1DEF" w:rsidRDefault="004E1DEF">
      <w:pPr>
        <w:spacing w:after="0" w:line="480" w:lineRule="auto"/>
        <w:jc w:val="both"/>
        <w:rPr>
          <w:rFonts w:ascii="Times New Roman" w:hAnsi="Times New Roman" w:cs="Times New Roman"/>
          <w:sz w:val="24"/>
          <w:szCs w:val="24"/>
          <w:lang w:val="en-GB"/>
        </w:rPr>
      </w:pPr>
    </w:p>
    <w:p w:rsidR="00E51481" w:rsidRDefault="004E1DEF" w:rsidP="004E1DEF">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Our more speculative benchmark for the Northern Song dynasty circa 1080 suggest</w:t>
      </w:r>
      <w:r w:rsidR="0018736E">
        <w:rPr>
          <w:rFonts w:ascii="Times New Roman" w:hAnsi="Times New Roman" w:cs="Times New Roman"/>
          <w:sz w:val="24"/>
          <w:szCs w:val="24"/>
          <w:lang w:val="en-GB"/>
        </w:rPr>
        <w:t>s</w:t>
      </w:r>
      <w:r>
        <w:rPr>
          <w:rFonts w:ascii="Times New Roman" w:hAnsi="Times New Roman" w:cs="Times New Roman"/>
          <w:sz w:val="24"/>
          <w:szCs w:val="24"/>
          <w:lang w:val="en-GB"/>
        </w:rPr>
        <w:t xml:space="preserve"> that GDP per head in the prefecture containing the capital city, Kaifeng</w:t>
      </w:r>
      <w:r w:rsidR="000D4800">
        <w:rPr>
          <w:rFonts w:ascii="Times New Roman" w:hAnsi="Times New Roman" w:cs="Times New Roman"/>
          <w:sz w:val="24"/>
          <w:szCs w:val="24"/>
          <w:lang w:val="en-GB"/>
        </w:rPr>
        <w:t xml:space="preserve"> Fu</w:t>
      </w:r>
      <w:r>
        <w:rPr>
          <w:rFonts w:ascii="Times New Roman" w:hAnsi="Times New Roman" w:cs="Times New Roman"/>
          <w:sz w:val="24"/>
          <w:szCs w:val="24"/>
          <w:lang w:val="en-GB"/>
        </w:rPr>
        <w:t>, was richer than China as a whole by a rather lar</w:t>
      </w:r>
      <w:r w:rsidR="004075C7">
        <w:rPr>
          <w:rFonts w:ascii="Times New Roman" w:hAnsi="Times New Roman" w:cs="Times New Roman"/>
          <w:sz w:val="24"/>
          <w:szCs w:val="24"/>
          <w:lang w:val="en-GB"/>
        </w:rPr>
        <w:t>ger proportion than the Yangzi D</w:t>
      </w:r>
      <w:r>
        <w:rPr>
          <w:rFonts w:ascii="Times New Roman" w:hAnsi="Times New Roman" w:cs="Times New Roman"/>
          <w:sz w:val="24"/>
          <w:szCs w:val="24"/>
          <w:lang w:val="en-GB"/>
        </w:rPr>
        <w:t>elta</w:t>
      </w:r>
      <w:r w:rsidR="009377D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71FE1">
        <w:rPr>
          <w:rFonts w:ascii="Times New Roman" w:hAnsi="Times New Roman" w:cs="Times New Roman"/>
          <w:sz w:val="24"/>
          <w:szCs w:val="24"/>
          <w:lang w:val="en-GB"/>
        </w:rPr>
        <w:t>This indicates</w:t>
      </w:r>
      <w:r>
        <w:rPr>
          <w:rFonts w:ascii="Times New Roman" w:hAnsi="Times New Roman" w:cs="Times New Roman"/>
          <w:sz w:val="24"/>
          <w:szCs w:val="24"/>
          <w:lang w:val="en-GB"/>
        </w:rPr>
        <w:t xml:space="preserve"> a level of GDP per head in the leading Chinese region of just over $</w:t>
      </w:r>
      <w:r w:rsidR="00395B81">
        <w:rPr>
          <w:rFonts w:ascii="Times New Roman" w:hAnsi="Times New Roman" w:cs="Times New Roman"/>
          <w:sz w:val="24"/>
          <w:szCs w:val="24"/>
          <w:lang w:val="en-GB"/>
        </w:rPr>
        <w:t>1</w:t>
      </w:r>
      <w:r>
        <w:rPr>
          <w:rFonts w:ascii="Times New Roman" w:hAnsi="Times New Roman" w:cs="Times New Roman"/>
          <w:sz w:val="24"/>
          <w:szCs w:val="24"/>
          <w:lang w:val="en-GB"/>
        </w:rPr>
        <w:t>,</w:t>
      </w:r>
      <w:r w:rsidR="009377DD">
        <w:rPr>
          <w:rFonts w:ascii="Times New Roman" w:hAnsi="Times New Roman" w:cs="Times New Roman"/>
          <w:sz w:val="24"/>
          <w:szCs w:val="24"/>
          <w:lang w:val="en-GB"/>
        </w:rPr>
        <w:t>931</w:t>
      </w:r>
      <w:r w:rsidR="003D1002">
        <w:rPr>
          <w:rFonts w:ascii="Times New Roman" w:hAnsi="Times New Roman" w:cs="Times New Roman"/>
          <w:sz w:val="24"/>
          <w:szCs w:val="24"/>
          <w:lang w:val="en-GB"/>
        </w:rPr>
        <w:t xml:space="preserve"> </w:t>
      </w:r>
      <w:r w:rsidR="0018736E">
        <w:rPr>
          <w:rFonts w:ascii="Times New Roman" w:hAnsi="Times New Roman" w:cs="Times New Roman"/>
          <w:sz w:val="24"/>
          <w:szCs w:val="24"/>
          <w:lang w:val="en-GB"/>
        </w:rPr>
        <w:t>in 1990 international prices</w:t>
      </w:r>
      <w:r w:rsidR="00395B81">
        <w:rPr>
          <w:rFonts w:ascii="Times New Roman" w:hAnsi="Times New Roman" w:cs="Times New Roman"/>
          <w:sz w:val="24"/>
          <w:szCs w:val="24"/>
          <w:lang w:val="en-GB"/>
        </w:rPr>
        <w:t>,</w:t>
      </w:r>
      <w:r>
        <w:rPr>
          <w:rFonts w:ascii="Times New Roman" w:hAnsi="Times New Roman" w:cs="Times New Roman"/>
          <w:sz w:val="24"/>
          <w:szCs w:val="24"/>
          <w:lang w:val="en-GB"/>
        </w:rPr>
        <w:t xml:space="preserve"> on a par with </w:t>
      </w:r>
      <w:r w:rsidR="00871FE1">
        <w:rPr>
          <w:rFonts w:ascii="Times New Roman" w:hAnsi="Times New Roman" w:cs="Times New Roman"/>
          <w:sz w:val="24"/>
          <w:szCs w:val="24"/>
          <w:lang w:val="en-GB"/>
        </w:rPr>
        <w:t xml:space="preserve">the highest </w:t>
      </w:r>
      <w:r>
        <w:rPr>
          <w:rFonts w:ascii="Times New Roman" w:hAnsi="Times New Roman" w:cs="Times New Roman"/>
          <w:sz w:val="24"/>
          <w:szCs w:val="24"/>
          <w:lang w:val="en-GB"/>
        </w:rPr>
        <w:t xml:space="preserve">levels reached in </w:t>
      </w:r>
      <w:r w:rsidR="00871FE1">
        <w:rPr>
          <w:rFonts w:ascii="Times New Roman" w:hAnsi="Times New Roman" w:cs="Times New Roman"/>
          <w:sz w:val="24"/>
          <w:szCs w:val="24"/>
          <w:lang w:val="en-GB"/>
        </w:rPr>
        <w:t>European nations during the late me</w:t>
      </w:r>
      <w:r w:rsidR="00395B81">
        <w:rPr>
          <w:rFonts w:ascii="Times New Roman" w:hAnsi="Times New Roman" w:cs="Times New Roman"/>
          <w:sz w:val="24"/>
          <w:szCs w:val="24"/>
          <w:lang w:val="en-GB"/>
        </w:rPr>
        <w:t>dieval and early modern periods. This therefore supports</w:t>
      </w:r>
      <w:r w:rsidR="00871FE1">
        <w:rPr>
          <w:rFonts w:ascii="Times New Roman" w:hAnsi="Times New Roman" w:cs="Times New Roman"/>
          <w:sz w:val="24"/>
          <w:szCs w:val="24"/>
          <w:lang w:val="en-GB"/>
        </w:rPr>
        <w:t xml:space="preserve"> the view that Song dynasty China was the world economic leader at the time, consistent with the views of many earlier writers (Needham, 1954; Wittfogel, 1957; Hartwell, 1966 and Elvin, 1973). </w:t>
      </w:r>
    </w:p>
    <w:p w:rsidR="00E51481" w:rsidRDefault="00E51481">
      <w:pPr>
        <w:spacing w:after="0" w:line="480" w:lineRule="auto"/>
        <w:jc w:val="both"/>
        <w:rPr>
          <w:rFonts w:ascii="Times New Roman" w:hAnsi="Times New Roman" w:cs="Times New Roman"/>
          <w:sz w:val="24"/>
          <w:szCs w:val="24"/>
          <w:lang w:val="en-GB"/>
        </w:rPr>
      </w:pPr>
    </w:p>
    <w:p w:rsidR="00E51481" w:rsidRDefault="00580FE9">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10</w:t>
      </w:r>
      <w:r w:rsidR="008B0AFC">
        <w:rPr>
          <w:rFonts w:ascii="Times New Roman" w:hAnsi="Times New Roman" w:cs="Times New Roman"/>
          <w:b/>
          <w:sz w:val="24"/>
          <w:szCs w:val="24"/>
          <w:lang w:val="en-GB"/>
        </w:rPr>
        <w:t>. CONCLUSIONS</w:t>
      </w:r>
    </w:p>
    <w:p w:rsidR="00E51481" w:rsidRDefault="008B0AFC">
      <w:pPr>
        <w:spacing w:after="0" w:line="480" w:lineRule="auto"/>
        <w:jc w:val="both"/>
        <w:rPr>
          <w:rFonts w:ascii="Times New Roman" w:hAnsi="Times New Roman"/>
          <w:sz w:val="24"/>
          <w:szCs w:val="24"/>
          <w:lang w:val="en-GB"/>
        </w:rPr>
      </w:pPr>
      <w:r>
        <w:rPr>
          <w:rFonts w:ascii="Times New Roman" w:hAnsi="Times New Roman" w:cs="Times New Roman"/>
          <w:sz w:val="24"/>
          <w:szCs w:val="24"/>
          <w:lang w:val="en-GB"/>
        </w:rPr>
        <w:t>In this paper, w</w:t>
      </w:r>
      <w:r>
        <w:rPr>
          <w:rFonts w:ascii="Times New Roman" w:hAnsi="Times New Roman"/>
          <w:sz w:val="24"/>
          <w:szCs w:val="24"/>
          <w:lang w:val="en-GB"/>
        </w:rPr>
        <w:t>e examine regional variation in Chinese GDP per head and draw out the implications for the Great Divergence debate. Most work on Chinese historical national accounting focuses on obtaining estimates of GDP per head for China as a whole (Maddison, 2010; Xu et al., 2017; Ma and de Jong, 2019). However, this is not very satisfactory for establishing the timing of the Great Divergence of productivity and living standards between Europe and Asia because China was so much larger than the individual European nations for which GDP per head data are available. What is needed is systematic information on the regional variation of GDP per head within China.</w:t>
      </w:r>
    </w:p>
    <w:p w:rsidR="00E51481" w:rsidRDefault="00E51481">
      <w:pPr>
        <w:spacing w:after="0" w:line="480" w:lineRule="auto"/>
        <w:jc w:val="both"/>
        <w:rPr>
          <w:rFonts w:ascii="Times New Roman" w:hAnsi="Times New Roman"/>
          <w:sz w:val="24"/>
          <w:szCs w:val="24"/>
          <w:lang w:val="en-GB"/>
        </w:rPr>
      </w:pPr>
    </w:p>
    <w:p w:rsidR="00E51481" w:rsidRDefault="00395B81">
      <w:pPr>
        <w:spacing w:after="0" w:line="480" w:lineRule="auto"/>
        <w:ind w:firstLine="720"/>
        <w:jc w:val="both"/>
        <w:rPr>
          <w:rFonts w:ascii="Times New Roman" w:hAnsi="Times New Roman"/>
          <w:sz w:val="24"/>
          <w:szCs w:val="24"/>
          <w:lang w:val="en-GB"/>
        </w:rPr>
      </w:pPr>
      <w:r>
        <w:rPr>
          <w:rFonts w:ascii="Times New Roman" w:hAnsi="Times New Roman"/>
          <w:sz w:val="24"/>
          <w:szCs w:val="24"/>
          <w:lang w:val="en-GB"/>
        </w:rPr>
        <w:lastRenderedPageBreak/>
        <w:t>For five</w:t>
      </w:r>
      <w:r w:rsidR="008B0AFC">
        <w:rPr>
          <w:rFonts w:ascii="Times New Roman" w:hAnsi="Times New Roman"/>
          <w:sz w:val="24"/>
          <w:szCs w:val="24"/>
          <w:lang w:val="en-GB"/>
        </w:rPr>
        <w:t xml:space="preserve"> benchmark years from the </w:t>
      </w:r>
      <w:r>
        <w:rPr>
          <w:rFonts w:ascii="Times New Roman" w:hAnsi="Times New Roman"/>
          <w:sz w:val="24"/>
          <w:szCs w:val="24"/>
          <w:lang w:val="en-GB"/>
        </w:rPr>
        <w:t>Song dynasty to the late Qing</w:t>
      </w:r>
      <w:r w:rsidR="008B0AFC">
        <w:rPr>
          <w:rFonts w:ascii="Times New Roman" w:hAnsi="Times New Roman"/>
          <w:sz w:val="24"/>
          <w:szCs w:val="24"/>
          <w:lang w:val="en-GB"/>
        </w:rPr>
        <w:t xml:space="preserve">, we </w:t>
      </w:r>
      <w:r>
        <w:rPr>
          <w:rFonts w:ascii="Times New Roman" w:hAnsi="Times New Roman"/>
          <w:sz w:val="24"/>
          <w:szCs w:val="24"/>
          <w:lang w:val="en-GB"/>
        </w:rPr>
        <w:t>examine regional variation in Chinese</w:t>
      </w:r>
      <w:r w:rsidR="008B0AFC">
        <w:rPr>
          <w:rFonts w:ascii="Times New Roman" w:hAnsi="Times New Roman"/>
          <w:sz w:val="24"/>
          <w:szCs w:val="24"/>
          <w:lang w:val="en-GB"/>
        </w:rPr>
        <w:t xml:space="preserve"> GDP</w:t>
      </w:r>
      <w:r>
        <w:rPr>
          <w:rFonts w:ascii="Times New Roman" w:hAnsi="Times New Roman"/>
          <w:sz w:val="24"/>
          <w:szCs w:val="24"/>
          <w:lang w:val="en-GB"/>
        </w:rPr>
        <w:t xml:space="preserve"> per head</w:t>
      </w:r>
      <w:r w:rsidR="008B0AFC">
        <w:rPr>
          <w:rFonts w:ascii="Times New Roman" w:hAnsi="Times New Roman"/>
          <w:sz w:val="24"/>
          <w:szCs w:val="24"/>
          <w:lang w:val="en-GB"/>
        </w:rPr>
        <w:t xml:space="preserve">. </w:t>
      </w:r>
      <w:r>
        <w:rPr>
          <w:rFonts w:ascii="Times New Roman" w:hAnsi="Times New Roman"/>
          <w:sz w:val="24"/>
          <w:szCs w:val="24"/>
          <w:lang w:val="en-GB"/>
        </w:rPr>
        <w:t xml:space="preserve">For the Ming and Qing dynasties, we provide a breakdown of GDP per head across seven macro regions, establishing that East Central China was the richest macro region. </w:t>
      </w:r>
      <w:r w:rsidR="008B0AFC">
        <w:rPr>
          <w:rFonts w:ascii="Times New Roman" w:hAnsi="Times New Roman"/>
          <w:sz w:val="24"/>
          <w:szCs w:val="24"/>
          <w:lang w:val="en-GB"/>
        </w:rPr>
        <w:t>In addition we delve within the East Central macro region to present estimates fo</w:t>
      </w:r>
      <w:r w:rsidR="004075C7">
        <w:rPr>
          <w:rFonts w:ascii="Times New Roman" w:hAnsi="Times New Roman"/>
          <w:sz w:val="24"/>
          <w:szCs w:val="24"/>
          <w:lang w:val="en-GB"/>
        </w:rPr>
        <w:t>r the Yangzi D</w:t>
      </w:r>
      <w:r w:rsidR="008B0AFC">
        <w:rPr>
          <w:rFonts w:ascii="Times New Roman" w:hAnsi="Times New Roman"/>
          <w:sz w:val="24"/>
          <w:szCs w:val="24"/>
          <w:lang w:val="en-GB"/>
        </w:rPr>
        <w:t xml:space="preserve">elta, which has often been seen as the richest Chinese region. </w:t>
      </w:r>
      <w:r w:rsidR="004075C7">
        <w:rPr>
          <w:rFonts w:ascii="Times New Roman" w:hAnsi="Times New Roman"/>
          <w:sz w:val="24"/>
          <w:szCs w:val="24"/>
          <w:lang w:val="en-GB"/>
        </w:rPr>
        <w:t>We have shown that the Yangzi D</w:t>
      </w:r>
      <w:r w:rsidR="0048116C">
        <w:rPr>
          <w:rFonts w:ascii="Times New Roman" w:hAnsi="Times New Roman"/>
          <w:sz w:val="24"/>
          <w:szCs w:val="24"/>
          <w:lang w:val="en-GB"/>
        </w:rPr>
        <w:t xml:space="preserve">elta was the leading Chinese region, and that Yangzi </w:t>
      </w:r>
      <w:r w:rsidR="008B0AFC">
        <w:rPr>
          <w:rFonts w:ascii="Times New Roman" w:hAnsi="Times New Roman"/>
          <w:sz w:val="24"/>
          <w:szCs w:val="24"/>
          <w:lang w:val="en-GB"/>
        </w:rPr>
        <w:t xml:space="preserve">GDP per head </w:t>
      </w:r>
      <w:r w:rsidR="0048116C">
        <w:rPr>
          <w:rFonts w:ascii="Times New Roman" w:hAnsi="Times New Roman"/>
          <w:sz w:val="24"/>
          <w:szCs w:val="24"/>
          <w:lang w:val="en-GB"/>
        </w:rPr>
        <w:t xml:space="preserve">was </w:t>
      </w:r>
      <w:r w:rsidR="008B0AFC">
        <w:rPr>
          <w:rFonts w:ascii="Times New Roman" w:hAnsi="Times New Roman"/>
          <w:sz w:val="24"/>
          <w:szCs w:val="24"/>
          <w:lang w:val="en-GB"/>
        </w:rPr>
        <w:t xml:space="preserve">64 to 67 per cent </w:t>
      </w:r>
      <w:r w:rsidR="0048116C">
        <w:rPr>
          <w:rFonts w:ascii="Times New Roman" w:hAnsi="Times New Roman"/>
          <w:sz w:val="24"/>
          <w:szCs w:val="24"/>
          <w:lang w:val="en-GB"/>
        </w:rPr>
        <w:t>higher</w:t>
      </w:r>
      <w:r w:rsidR="008B0AFC">
        <w:rPr>
          <w:rFonts w:ascii="Times New Roman" w:hAnsi="Times New Roman"/>
          <w:sz w:val="24"/>
          <w:szCs w:val="24"/>
          <w:lang w:val="en-GB"/>
        </w:rPr>
        <w:t xml:space="preserve"> than in China as a whole</w:t>
      </w:r>
      <w:r w:rsidR="0048116C" w:rsidRPr="0048116C">
        <w:rPr>
          <w:rFonts w:ascii="Times New Roman" w:hAnsi="Times New Roman"/>
          <w:sz w:val="24"/>
          <w:szCs w:val="24"/>
          <w:lang w:val="en-GB"/>
        </w:rPr>
        <w:t xml:space="preserve"> </w:t>
      </w:r>
      <w:r w:rsidR="0048116C">
        <w:rPr>
          <w:rFonts w:ascii="Times New Roman" w:hAnsi="Times New Roman"/>
          <w:sz w:val="24"/>
          <w:szCs w:val="24"/>
          <w:lang w:val="en-GB"/>
        </w:rPr>
        <w:t>for three of the four benchmark years and 52 per cent higher in the late Ming</w:t>
      </w:r>
      <w:r w:rsidR="008B0AFC">
        <w:rPr>
          <w:rFonts w:ascii="Times New Roman" w:hAnsi="Times New Roman"/>
          <w:sz w:val="24"/>
          <w:szCs w:val="24"/>
          <w:lang w:val="en-GB"/>
        </w:rPr>
        <w:t xml:space="preserve">. </w:t>
      </w:r>
      <w:r>
        <w:rPr>
          <w:rFonts w:ascii="Times New Roman" w:hAnsi="Times New Roman"/>
          <w:sz w:val="24"/>
          <w:szCs w:val="24"/>
          <w:lang w:val="en-GB"/>
        </w:rPr>
        <w:t xml:space="preserve"> For the Northern Song dynasty, we have shown that GDP per head in Kaifeng </w:t>
      </w:r>
      <w:r w:rsidR="00870CC1">
        <w:rPr>
          <w:rFonts w:ascii="Times New Roman" w:hAnsi="Times New Roman"/>
          <w:sz w:val="24"/>
          <w:szCs w:val="24"/>
          <w:lang w:val="en-GB"/>
        </w:rPr>
        <w:t>Fu</w:t>
      </w:r>
      <w:r>
        <w:rPr>
          <w:rFonts w:ascii="Times New Roman" w:hAnsi="Times New Roman"/>
          <w:sz w:val="24"/>
          <w:szCs w:val="24"/>
          <w:lang w:val="en-GB"/>
        </w:rPr>
        <w:t xml:space="preserve"> was more than twice the level of China as a wh</w:t>
      </w:r>
      <w:r w:rsidR="009377DD">
        <w:rPr>
          <w:rFonts w:ascii="Times New Roman" w:hAnsi="Times New Roman"/>
          <w:sz w:val="24"/>
          <w:szCs w:val="24"/>
          <w:lang w:val="en-GB"/>
        </w:rPr>
        <w:t xml:space="preserve">ole, and </w:t>
      </w:r>
      <w:r w:rsidR="003C7C57">
        <w:rPr>
          <w:rFonts w:ascii="Times New Roman" w:hAnsi="Times New Roman"/>
          <w:sz w:val="24"/>
          <w:szCs w:val="24"/>
          <w:lang w:val="en-GB"/>
        </w:rPr>
        <w:t>high</w:t>
      </w:r>
      <w:r w:rsidR="009377DD">
        <w:rPr>
          <w:rFonts w:ascii="Times New Roman" w:hAnsi="Times New Roman"/>
          <w:sz w:val="24"/>
          <w:szCs w:val="24"/>
          <w:lang w:val="en-GB"/>
        </w:rPr>
        <w:t>er than in the Yan</w:t>
      </w:r>
      <w:r w:rsidR="003C7C57">
        <w:rPr>
          <w:rFonts w:ascii="Times New Roman" w:hAnsi="Times New Roman"/>
          <w:sz w:val="24"/>
          <w:szCs w:val="24"/>
          <w:lang w:val="en-GB"/>
        </w:rPr>
        <w:t>gzi Delta. This supports the idea of a major shift in the economic centre of gravity shifted from the north to the south of China between the Northern Song and Ming dynasties</w:t>
      </w:r>
    </w:p>
    <w:p w:rsidR="00E51481" w:rsidRDefault="00E51481">
      <w:pPr>
        <w:spacing w:after="0" w:line="480" w:lineRule="auto"/>
        <w:ind w:firstLine="720"/>
        <w:jc w:val="both"/>
        <w:rPr>
          <w:rFonts w:ascii="Times New Roman" w:hAnsi="Times New Roman"/>
          <w:sz w:val="24"/>
          <w:szCs w:val="24"/>
          <w:lang w:val="en-GB"/>
        </w:rPr>
      </w:pPr>
    </w:p>
    <w:p w:rsidR="00E51481" w:rsidRDefault="008B0AFC">
      <w:pPr>
        <w:spacing w:after="0" w:line="480" w:lineRule="auto"/>
        <w:ind w:firstLine="720"/>
        <w:jc w:val="both"/>
        <w:rPr>
          <w:rFonts w:ascii="Times New Roman" w:hAnsi="Times New Roman"/>
          <w:sz w:val="24"/>
          <w:szCs w:val="24"/>
          <w:lang w:val="en-GB"/>
        </w:rPr>
      </w:pPr>
      <w:r>
        <w:rPr>
          <w:rFonts w:ascii="Times New Roman" w:hAnsi="Times New Roman"/>
          <w:sz w:val="24"/>
          <w:szCs w:val="24"/>
          <w:lang w:val="en-GB"/>
        </w:rPr>
        <w:t>These data on regi</w:t>
      </w:r>
      <w:r w:rsidR="000F43AC">
        <w:rPr>
          <w:rFonts w:ascii="Times New Roman" w:hAnsi="Times New Roman"/>
          <w:sz w:val="24"/>
          <w:szCs w:val="24"/>
          <w:lang w:val="en-GB"/>
        </w:rPr>
        <w:t xml:space="preserve">onal variation in GDP per head </w:t>
      </w:r>
      <w:r>
        <w:rPr>
          <w:rFonts w:ascii="Times New Roman" w:hAnsi="Times New Roman"/>
          <w:sz w:val="24"/>
          <w:szCs w:val="24"/>
          <w:lang w:val="en-GB"/>
        </w:rPr>
        <w:t xml:space="preserve">can be combined with the aggregate data for </w:t>
      </w:r>
      <w:r w:rsidR="0048116C">
        <w:rPr>
          <w:rFonts w:ascii="Times New Roman" w:hAnsi="Times New Roman"/>
          <w:sz w:val="24"/>
          <w:szCs w:val="24"/>
          <w:lang w:val="en-GB"/>
        </w:rPr>
        <w:t xml:space="preserve">Chinese </w:t>
      </w:r>
      <w:r>
        <w:rPr>
          <w:rFonts w:ascii="Times New Roman" w:hAnsi="Times New Roman"/>
          <w:sz w:val="24"/>
          <w:szCs w:val="24"/>
          <w:lang w:val="en-GB"/>
        </w:rPr>
        <w:t>GDP per head in 1990 international dollars and compared with GDP per head in European nations to assess the timing of the Great Divergence. This confirms the conclusion of Broadberry, Guan and Li (</w:t>
      </w:r>
      <w:r w:rsidR="006949C0">
        <w:rPr>
          <w:rFonts w:ascii="Times New Roman" w:hAnsi="Times New Roman"/>
          <w:sz w:val="24"/>
          <w:szCs w:val="24"/>
          <w:lang w:val="en-GB"/>
        </w:rPr>
        <w:t xml:space="preserve">2018; </w:t>
      </w:r>
      <w:r>
        <w:rPr>
          <w:rFonts w:ascii="Times New Roman" w:hAnsi="Times New Roman"/>
          <w:sz w:val="24"/>
          <w:szCs w:val="24"/>
          <w:lang w:val="en-GB"/>
        </w:rPr>
        <w:t>2021) that the Great Divergence began only around 1700 as the leading region of China fell decisively behind the leading region of Europe.</w:t>
      </w:r>
      <w:r w:rsidR="00395B81">
        <w:rPr>
          <w:rFonts w:ascii="Times New Roman" w:hAnsi="Times New Roman"/>
          <w:sz w:val="24"/>
          <w:szCs w:val="24"/>
          <w:lang w:val="en-GB"/>
        </w:rPr>
        <w:t xml:space="preserve"> It also supports the idea that China was the world economic leader in the Northern Song dynasty.</w:t>
      </w:r>
    </w:p>
    <w:p w:rsidR="00E51481" w:rsidRDefault="00E51481">
      <w:pPr>
        <w:spacing w:after="0" w:line="480" w:lineRule="auto"/>
        <w:jc w:val="both"/>
        <w:rPr>
          <w:rFonts w:ascii="Times New Roman" w:hAnsi="Times New Roman" w:cs="Times New Roman"/>
          <w:sz w:val="24"/>
          <w:szCs w:val="24"/>
          <w:lang w:val="en-GB"/>
        </w:rPr>
      </w:pPr>
    </w:p>
    <w:p w:rsidR="00E51481" w:rsidRDefault="008B0AFC" w:rsidP="00453A79">
      <w:pPr>
        <w:jc w:val="both"/>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E51481" w:rsidRDefault="008B0AFC" w:rsidP="00453A79">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F</w:t>
      </w:r>
      <w:r w:rsidR="00453A79">
        <w:rPr>
          <w:rFonts w:ascii="Times New Roman" w:hAnsi="Times New Roman" w:cs="Times New Roman"/>
          <w:b/>
          <w:sz w:val="24"/>
          <w:szCs w:val="24"/>
          <w:lang w:val="en-GB"/>
        </w:rPr>
        <w:t xml:space="preserve">IGURE 1: Chinese </w:t>
      </w:r>
      <w:r w:rsidR="00311C60">
        <w:rPr>
          <w:rFonts w:ascii="Times New Roman" w:hAnsi="Times New Roman" w:cs="Times New Roman"/>
          <w:b/>
          <w:sz w:val="24"/>
          <w:szCs w:val="24"/>
          <w:lang w:val="en-GB"/>
        </w:rPr>
        <w:t>macro r</w:t>
      </w:r>
      <w:r w:rsidR="00453A79">
        <w:rPr>
          <w:rFonts w:ascii="Times New Roman" w:hAnsi="Times New Roman" w:cs="Times New Roman"/>
          <w:b/>
          <w:sz w:val="24"/>
          <w:szCs w:val="24"/>
          <w:lang w:val="en-GB"/>
        </w:rPr>
        <w:t>egions</w:t>
      </w:r>
      <w:r w:rsidR="00311C60">
        <w:rPr>
          <w:rFonts w:ascii="Times New Roman" w:hAnsi="Times New Roman" w:cs="Times New Roman"/>
          <w:b/>
          <w:sz w:val="24"/>
          <w:szCs w:val="24"/>
          <w:lang w:val="en-GB"/>
        </w:rPr>
        <w:t>, 1080-1850</w:t>
      </w:r>
    </w:p>
    <w:p w:rsidR="00E51481" w:rsidRDefault="00E51481" w:rsidP="00453A79">
      <w:pPr>
        <w:spacing w:after="0" w:line="240" w:lineRule="atLeast"/>
        <w:jc w:val="both"/>
        <w:rPr>
          <w:rFonts w:ascii="Times New Roman" w:hAnsi="Times New Roman" w:cs="Times New Roman"/>
          <w:b/>
          <w:sz w:val="24"/>
          <w:szCs w:val="24"/>
          <w:lang w:val="en-GB"/>
        </w:rPr>
      </w:pPr>
    </w:p>
    <w:p w:rsidR="00311C60" w:rsidRDefault="00311C60" w:rsidP="00453A79">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A. Northern Song dynasty China, c. 1080</w:t>
      </w:r>
    </w:p>
    <w:p w:rsidR="00311C60" w:rsidRPr="00311C60" w:rsidRDefault="007C6872" w:rsidP="00453A79">
      <w:pPr>
        <w:spacing w:after="0" w:line="240" w:lineRule="atLeast"/>
        <w:jc w:val="both"/>
        <w:rPr>
          <w:rFonts w:ascii="Times New Roman" w:hAnsi="Times New Roman" w:cs="Times New Roman"/>
          <w:sz w:val="24"/>
          <w:szCs w:val="24"/>
          <w:lang w:val="en-GB"/>
        </w:rPr>
      </w:pPr>
      <w:r>
        <w:rPr>
          <w:rFonts w:eastAsia="SimSun" w:hint="eastAsia"/>
          <w:noProof/>
          <w:lang w:val="en-GB" w:eastAsia="en-GB"/>
        </w:rPr>
        <w:drawing>
          <wp:inline distT="0" distB="0" distL="114300" distR="114300" wp14:anchorId="1E296D91" wp14:editId="365D062E">
            <wp:extent cx="4904740" cy="3499485"/>
            <wp:effectExtent l="0" t="0" r="10160" b="5715"/>
            <wp:docPr id="13" name="图片 13" descr="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宋"/>
                    <pic:cNvPicPr>
                      <a:picLocks noChangeAspect="1"/>
                    </pic:cNvPicPr>
                  </pic:nvPicPr>
                  <pic:blipFill>
                    <a:blip r:embed="rId11"/>
                    <a:srcRect l="29638" t="8690" r="4993" b="20972"/>
                    <a:stretch>
                      <a:fillRect/>
                    </a:stretch>
                  </pic:blipFill>
                  <pic:spPr>
                    <a:xfrm>
                      <a:off x="0" y="0"/>
                      <a:ext cx="4904740" cy="3499485"/>
                    </a:xfrm>
                    <a:prstGeom prst="rect">
                      <a:avLst/>
                    </a:prstGeom>
                  </pic:spPr>
                </pic:pic>
              </a:graphicData>
            </a:graphic>
          </wp:inline>
        </w:drawing>
      </w:r>
    </w:p>
    <w:p w:rsidR="00311C60" w:rsidRPr="00311C60" w:rsidRDefault="00311C60" w:rsidP="00453A79">
      <w:pPr>
        <w:spacing w:after="0" w:line="240" w:lineRule="atLeast"/>
        <w:jc w:val="both"/>
        <w:rPr>
          <w:rFonts w:ascii="Times New Roman" w:hAnsi="Times New Roman" w:cs="Times New Roman"/>
          <w:sz w:val="24"/>
          <w:szCs w:val="24"/>
          <w:lang w:val="en-GB"/>
        </w:rPr>
      </w:pPr>
    </w:p>
    <w:p w:rsidR="00E51481" w:rsidRDefault="00311C60" w:rsidP="00453A79">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B</w:t>
      </w:r>
      <w:r w:rsidR="008B0AFC">
        <w:rPr>
          <w:rFonts w:ascii="Times New Roman" w:hAnsi="Times New Roman" w:cs="Times New Roman"/>
          <w:b/>
          <w:sz w:val="24"/>
          <w:szCs w:val="24"/>
          <w:lang w:val="en-GB"/>
        </w:rPr>
        <w:t xml:space="preserve">. </w:t>
      </w:r>
      <w:r w:rsidR="00A451A2">
        <w:rPr>
          <w:rFonts w:ascii="Times New Roman" w:hAnsi="Times New Roman" w:cs="Times New Roman"/>
          <w:b/>
          <w:sz w:val="24"/>
          <w:szCs w:val="24"/>
          <w:lang w:val="en-GB"/>
        </w:rPr>
        <w:t>Ming dynasty China c.</w:t>
      </w:r>
      <w:r w:rsidR="008B0AFC">
        <w:rPr>
          <w:rFonts w:ascii="Times New Roman" w:hAnsi="Times New Roman" w:cs="Times New Roman"/>
          <w:b/>
          <w:sz w:val="24"/>
          <w:szCs w:val="24"/>
          <w:lang w:val="en-GB"/>
        </w:rPr>
        <w:t>1400</w:t>
      </w:r>
    </w:p>
    <w:p w:rsidR="00453A79" w:rsidRDefault="007C6872" w:rsidP="00453A79">
      <w:pPr>
        <w:spacing w:after="0" w:line="240" w:lineRule="atLeast"/>
        <w:jc w:val="both"/>
        <w:rPr>
          <w:rFonts w:ascii="Times New Roman" w:hAnsi="Times New Roman" w:cs="Times New Roman"/>
          <w:b/>
          <w:sz w:val="24"/>
          <w:szCs w:val="24"/>
          <w:lang w:val="en-GB"/>
        </w:rPr>
      </w:pPr>
      <w:r>
        <w:rPr>
          <w:rFonts w:ascii="Times New Roman" w:eastAsia="SimSun" w:hAnsi="Times New Roman" w:cs="Times New Roman" w:hint="eastAsia"/>
          <w:noProof/>
          <w:sz w:val="24"/>
          <w:szCs w:val="24"/>
          <w:lang w:val="en-GB" w:eastAsia="en-GB"/>
        </w:rPr>
        <w:drawing>
          <wp:inline distT="0" distB="0" distL="114300" distR="114300" wp14:anchorId="21D9C4BA" wp14:editId="3A5CE6BE">
            <wp:extent cx="4998085" cy="3353435"/>
            <wp:effectExtent l="0" t="0" r="5715" b="12065"/>
            <wp:docPr id="1" name="图片 1" descr="无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标题1"/>
                    <pic:cNvPicPr>
                      <a:picLocks noChangeAspect="1"/>
                    </pic:cNvPicPr>
                  </pic:nvPicPr>
                  <pic:blipFill>
                    <a:blip r:embed="rId12"/>
                    <a:srcRect l="32184" t="38421" r="25456" b="19466"/>
                    <a:stretch>
                      <a:fillRect/>
                    </a:stretch>
                  </pic:blipFill>
                  <pic:spPr>
                    <a:xfrm>
                      <a:off x="0" y="0"/>
                      <a:ext cx="4998085" cy="3353435"/>
                    </a:xfrm>
                    <a:prstGeom prst="rect">
                      <a:avLst/>
                    </a:prstGeom>
                  </pic:spPr>
                </pic:pic>
              </a:graphicData>
            </a:graphic>
          </wp:inline>
        </w:drawing>
      </w:r>
    </w:p>
    <w:p w:rsidR="000D5430" w:rsidRDefault="000D5430" w:rsidP="00453A79">
      <w:pPr>
        <w:spacing w:after="0" w:line="240" w:lineRule="atLeast"/>
        <w:jc w:val="both"/>
        <w:rPr>
          <w:rFonts w:ascii="Times New Roman" w:hAnsi="Times New Roman" w:cs="Times New Roman"/>
          <w:b/>
          <w:sz w:val="24"/>
          <w:szCs w:val="24"/>
          <w:lang w:val="en-GB"/>
        </w:rPr>
      </w:pPr>
    </w:p>
    <w:p w:rsidR="00311C60" w:rsidRDefault="00311C60">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311C60" w:rsidRDefault="00311C60" w:rsidP="00311C60">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FIGURE 1 (continued): Chinese macro regions, 1080-1850</w:t>
      </w:r>
    </w:p>
    <w:p w:rsidR="00311C60" w:rsidRDefault="00311C60" w:rsidP="00311C60">
      <w:pPr>
        <w:spacing w:after="0" w:line="240" w:lineRule="atLeast"/>
        <w:jc w:val="both"/>
        <w:rPr>
          <w:rFonts w:ascii="Times New Roman" w:hAnsi="Times New Roman" w:cs="Times New Roman"/>
          <w:b/>
          <w:sz w:val="24"/>
          <w:szCs w:val="24"/>
          <w:lang w:val="en-GB"/>
        </w:rPr>
      </w:pPr>
    </w:p>
    <w:p w:rsidR="00E51481" w:rsidRDefault="00311C60" w:rsidP="00453A79">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C</w:t>
      </w:r>
      <w:r w:rsidR="008B0AFC">
        <w:rPr>
          <w:rFonts w:ascii="Times New Roman" w:hAnsi="Times New Roman" w:cs="Times New Roman"/>
          <w:b/>
          <w:sz w:val="24"/>
          <w:szCs w:val="24"/>
          <w:lang w:val="en-GB"/>
        </w:rPr>
        <w:t xml:space="preserve">. </w:t>
      </w:r>
      <w:r w:rsidR="00A451A2">
        <w:rPr>
          <w:rFonts w:ascii="Times New Roman" w:hAnsi="Times New Roman" w:cs="Times New Roman"/>
          <w:b/>
          <w:sz w:val="24"/>
          <w:szCs w:val="24"/>
          <w:lang w:val="en-GB"/>
        </w:rPr>
        <w:t>Qing dynasty China c.</w:t>
      </w:r>
      <w:r w:rsidR="008B0AFC">
        <w:rPr>
          <w:rFonts w:ascii="Times New Roman" w:hAnsi="Times New Roman" w:cs="Times New Roman"/>
          <w:b/>
          <w:sz w:val="24"/>
          <w:szCs w:val="24"/>
          <w:lang w:val="en-GB"/>
        </w:rPr>
        <w:t>1850</w:t>
      </w:r>
    </w:p>
    <w:p w:rsidR="00E51481" w:rsidRDefault="007C6872" w:rsidP="00580FE9">
      <w:pPr>
        <w:spacing w:after="0" w:line="240" w:lineRule="atLeast"/>
        <w:jc w:val="center"/>
        <w:rPr>
          <w:rFonts w:ascii="Times New Roman" w:hAnsi="Times New Roman" w:cs="Times New Roman"/>
          <w:b/>
          <w:sz w:val="24"/>
          <w:szCs w:val="24"/>
          <w:lang w:val="en-GB"/>
        </w:rPr>
      </w:pPr>
      <w:r>
        <w:rPr>
          <w:rFonts w:ascii="Times New Roman" w:eastAsia="SimSun" w:hAnsi="Times New Roman" w:cs="Times New Roman" w:hint="eastAsia"/>
          <w:b/>
          <w:noProof/>
          <w:sz w:val="24"/>
          <w:szCs w:val="24"/>
          <w:lang w:val="en-GB" w:eastAsia="en-GB"/>
        </w:rPr>
        <w:drawing>
          <wp:inline distT="0" distB="0" distL="114300" distR="114300" wp14:anchorId="6699645B" wp14:editId="25ABD94B">
            <wp:extent cx="4794250" cy="3329940"/>
            <wp:effectExtent l="0" t="0" r="6350" b="10160"/>
            <wp:docPr id="10" name="图片 10" descr="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清"/>
                    <pic:cNvPicPr>
                      <a:picLocks noChangeAspect="1"/>
                    </pic:cNvPicPr>
                  </pic:nvPicPr>
                  <pic:blipFill>
                    <a:blip r:embed="rId13"/>
                    <a:srcRect l="34410" t="11917" r="10384" b="28595"/>
                    <a:stretch>
                      <a:fillRect/>
                    </a:stretch>
                  </pic:blipFill>
                  <pic:spPr>
                    <a:xfrm>
                      <a:off x="0" y="0"/>
                      <a:ext cx="4794250" cy="3329940"/>
                    </a:xfrm>
                    <a:prstGeom prst="rect">
                      <a:avLst/>
                    </a:prstGeom>
                  </pic:spPr>
                </pic:pic>
              </a:graphicData>
            </a:graphic>
          </wp:inline>
        </w:drawing>
      </w:r>
    </w:p>
    <w:p w:rsidR="00E51481" w:rsidRPr="00453A79" w:rsidRDefault="007C6872" w:rsidP="00580FE9">
      <w:pPr>
        <w:spacing w:after="0" w:line="240" w:lineRule="atLeast"/>
        <w:jc w:val="center"/>
        <w:rPr>
          <w:rFonts w:ascii="Times New Roman" w:hAnsi="Times New Roman" w:cs="Times New Roman"/>
          <w:sz w:val="24"/>
          <w:szCs w:val="24"/>
          <w:lang w:val="en-GB" w:eastAsia="en-GB"/>
        </w:rPr>
      </w:pPr>
      <w:r>
        <w:rPr>
          <w:rFonts w:ascii="Times New Roman" w:eastAsia="SimSun" w:hAnsi="Times New Roman" w:cs="Times New Roman" w:hint="eastAsia"/>
          <w:noProof/>
          <w:sz w:val="24"/>
          <w:szCs w:val="24"/>
          <w:lang w:val="en-GB" w:eastAsia="en-GB"/>
        </w:rPr>
        <w:drawing>
          <wp:inline distT="0" distB="0" distL="114300" distR="114300" wp14:anchorId="34B116CE" wp14:editId="08C49DCD">
            <wp:extent cx="3588385" cy="1021715"/>
            <wp:effectExtent l="0" t="0" r="5715" b="6985"/>
            <wp:docPr id="11" name="图片 1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14"/>
                    <a:srcRect l="10760" t="73396" r="38325" b="16094"/>
                    <a:stretch>
                      <a:fillRect/>
                    </a:stretch>
                  </pic:blipFill>
                  <pic:spPr>
                    <a:xfrm>
                      <a:off x="0" y="0"/>
                      <a:ext cx="3588385" cy="1021715"/>
                    </a:xfrm>
                    <a:prstGeom prst="rect">
                      <a:avLst/>
                    </a:prstGeom>
                  </pic:spPr>
                </pic:pic>
              </a:graphicData>
            </a:graphic>
          </wp:inline>
        </w:drawing>
      </w:r>
    </w:p>
    <w:p w:rsidR="00E51481" w:rsidRPr="00453A79" w:rsidRDefault="00E51481" w:rsidP="00453A79">
      <w:pPr>
        <w:spacing w:after="0" w:line="240" w:lineRule="atLeast"/>
        <w:jc w:val="both"/>
        <w:rPr>
          <w:rFonts w:ascii="Times New Roman" w:hAnsi="Times New Roman" w:cs="Times New Roman"/>
          <w:sz w:val="24"/>
          <w:szCs w:val="24"/>
          <w:lang w:val="en-GB" w:eastAsia="en-GB"/>
        </w:rPr>
      </w:pPr>
    </w:p>
    <w:p w:rsidR="009224DD" w:rsidRPr="009224DD" w:rsidRDefault="009224DD" w:rsidP="009224DD">
      <w:pPr>
        <w:spacing w:after="0" w:line="240" w:lineRule="atLeast"/>
        <w:jc w:val="both"/>
        <w:rPr>
          <w:rFonts w:ascii="Times New Roman" w:hAnsi="Times New Roman" w:cs="Times New Roman"/>
          <w:color w:val="000000" w:themeColor="text1"/>
          <w:sz w:val="24"/>
          <w:szCs w:val="24"/>
        </w:rPr>
      </w:pPr>
      <w:r w:rsidRPr="009224DD">
        <w:rPr>
          <w:rFonts w:ascii="Times New Roman" w:hAnsi="Times New Roman" w:cs="Times New Roman"/>
          <w:i/>
          <w:color w:val="000000" w:themeColor="text1"/>
          <w:sz w:val="24"/>
          <w:szCs w:val="24"/>
        </w:rPr>
        <w:t>Sources and notes:</w:t>
      </w:r>
      <w:r w:rsidRPr="009224DD">
        <w:rPr>
          <w:rFonts w:ascii="Times New Roman" w:hAnsi="Times New Roman" w:cs="Times New Roman"/>
          <w:color w:val="000000" w:themeColor="text1"/>
          <w:sz w:val="24"/>
          <w:szCs w:val="24"/>
        </w:rPr>
        <w:t xml:space="preserve"> Map A: based on 1080 territory, Map B: </w:t>
      </w:r>
      <w:r w:rsidRPr="009224DD">
        <w:rPr>
          <w:rFonts w:ascii="Times New Roman" w:eastAsia="SimSun" w:hAnsi="Times New Roman" w:cs="Times New Roman"/>
          <w:color w:val="000000" w:themeColor="text1"/>
          <w:sz w:val="24"/>
          <w:szCs w:val="24"/>
          <w:lang w:eastAsia="zh-CN"/>
        </w:rPr>
        <w:t xml:space="preserve">based on </w:t>
      </w:r>
      <w:r w:rsidRPr="009224DD">
        <w:rPr>
          <w:rFonts w:ascii="Times New Roman" w:hAnsi="Times New Roman" w:cs="Times New Roman"/>
          <w:color w:val="000000" w:themeColor="text1"/>
          <w:sz w:val="24"/>
          <w:szCs w:val="24"/>
        </w:rPr>
        <w:t>1391 territory,</w:t>
      </w:r>
    </w:p>
    <w:p w:rsidR="009224DD" w:rsidRPr="009224DD" w:rsidRDefault="009224DD" w:rsidP="009224DD">
      <w:pPr>
        <w:spacing w:after="0" w:line="240" w:lineRule="atLeast"/>
        <w:jc w:val="both"/>
        <w:rPr>
          <w:rFonts w:ascii="Times New Roman" w:hAnsi="Times New Roman" w:cs="Times New Roman"/>
          <w:color w:val="000000" w:themeColor="text1"/>
          <w:sz w:val="24"/>
          <w:szCs w:val="24"/>
        </w:rPr>
      </w:pPr>
      <w:r w:rsidRPr="009224DD">
        <w:rPr>
          <w:rFonts w:ascii="Times New Roman" w:hAnsi="Times New Roman" w:cs="Times New Roman"/>
          <w:color w:val="000000" w:themeColor="text1"/>
          <w:sz w:val="24"/>
          <w:szCs w:val="24"/>
        </w:rPr>
        <w:t>Map A and Map B obtained from Robert Hartwell’s “China Historical Studies” GIS dataset (</w:t>
      </w:r>
      <w:hyperlink r:id="rId15" w:history="1">
        <w:r w:rsidRPr="009224DD">
          <w:rPr>
            <w:rStyle w:val="Hyperlink"/>
            <w:rFonts w:ascii="Times New Roman" w:hAnsi="Times New Roman" w:cs="Times New Roman"/>
            <w:color w:val="000000" w:themeColor="text1"/>
            <w:sz w:val="24"/>
            <w:szCs w:val="24"/>
          </w:rPr>
          <w:t>http://www.people.fas.harvard.edu/~chgis/data/hartwell/</w:t>
        </w:r>
      </w:hyperlink>
      <w:r w:rsidRPr="009224DD">
        <w:rPr>
          <w:rFonts w:ascii="Times New Roman" w:hAnsi="Times New Roman" w:cs="Times New Roman"/>
          <w:color w:val="000000" w:themeColor="text1"/>
          <w:sz w:val="24"/>
          <w:szCs w:val="24"/>
        </w:rPr>
        <w:t>).</w:t>
      </w:r>
    </w:p>
    <w:p w:rsidR="009224DD" w:rsidRDefault="009224DD" w:rsidP="009224D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Map C</w:t>
      </w:r>
      <w:r w:rsidRPr="00453A79">
        <w:rPr>
          <w:rFonts w:ascii="Times New Roman" w:hAnsi="Times New Roman" w:cs="Times New Roman"/>
          <w:sz w:val="24"/>
          <w:szCs w:val="24"/>
        </w:rPr>
        <w:t xml:space="preserve">: </w:t>
      </w:r>
      <w:r w:rsidRPr="00453A79">
        <w:rPr>
          <w:rFonts w:ascii="Times New Roman" w:eastAsia="SimSun" w:hAnsi="Times New Roman" w:cs="Times New Roman"/>
          <w:sz w:val="24"/>
          <w:szCs w:val="24"/>
          <w:lang w:eastAsia="zh-CN"/>
        </w:rPr>
        <w:t>based on</w:t>
      </w:r>
      <w:r w:rsidRPr="00453A79">
        <w:rPr>
          <w:rFonts w:ascii="Times New Roman" w:hAnsi="Times New Roman" w:cs="Times New Roman"/>
          <w:sz w:val="24"/>
          <w:szCs w:val="24"/>
        </w:rPr>
        <w:t xml:space="preserve"> 1820 territory, obtained from the China Historical Geographical Information System (</w:t>
      </w:r>
      <w:hyperlink r:id="rId16" w:history="1">
        <w:r w:rsidRPr="00453A79">
          <w:rPr>
            <w:rStyle w:val="Hyperlink"/>
            <w:rFonts w:ascii="Times New Roman" w:hAnsi="Times New Roman" w:cs="Times New Roman"/>
            <w:color w:val="auto"/>
            <w:sz w:val="24"/>
            <w:szCs w:val="24"/>
          </w:rPr>
          <w:t>http://www.people.fas.harvard.edu/~chgis/</w:t>
        </w:r>
      </w:hyperlink>
      <w:r w:rsidRPr="00453A79">
        <w:rPr>
          <w:rFonts w:ascii="Times New Roman" w:hAnsi="Times New Roman" w:cs="Times New Roman"/>
          <w:sz w:val="24"/>
          <w:szCs w:val="24"/>
        </w:rPr>
        <w:t>).</w:t>
      </w:r>
    </w:p>
    <w:p w:rsidR="00C6284F" w:rsidRDefault="00C6284F" w:rsidP="00580FE9">
      <w:pPr>
        <w:spacing w:after="0" w:line="240" w:lineRule="atLeast"/>
        <w:jc w:val="both"/>
        <w:rPr>
          <w:rFonts w:ascii="Times New Roman" w:hAnsi="Times New Roman" w:cs="Times New Roman"/>
          <w:sz w:val="24"/>
          <w:szCs w:val="24"/>
        </w:rPr>
      </w:pPr>
    </w:p>
    <w:p w:rsidR="00766F8B" w:rsidRDefault="00766F8B" w:rsidP="00766F8B">
      <w:pPr>
        <w:spacing w:after="0" w:line="240" w:lineRule="atLeast"/>
        <w:jc w:val="both"/>
        <w:rPr>
          <w:rFonts w:ascii="Times New Roman" w:hAnsi="Times New Roman" w:cs="Times New Roman"/>
          <w:sz w:val="24"/>
          <w:szCs w:val="24"/>
        </w:rPr>
      </w:pPr>
    </w:p>
    <w:p w:rsidR="00C6284F" w:rsidRDefault="00C6284F" w:rsidP="00580FE9">
      <w:pPr>
        <w:spacing w:after="0" w:line="240" w:lineRule="atLeast"/>
        <w:jc w:val="both"/>
        <w:rPr>
          <w:rFonts w:ascii="Times New Roman" w:hAnsi="Times New Roman" w:cs="Times New Roman"/>
          <w:sz w:val="24"/>
          <w:szCs w:val="24"/>
        </w:rPr>
      </w:pPr>
    </w:p>
    <w:p w:rsidR="00EF4F3F" w:rsidRPr="00453A79" w:rsidRDefault="00EF4F3F" w:rsidP="00580FE9">
      <w:pPr>
        <w:spacing w:after="0" w:line="240" w:lineRule="atLeast"/>
        <w:jc w:val="both"/>
        <w:rPr>
          <w:rFonts w:ascii="Times New Roman" w:hAnsi="Times New Roman" w:cs="Times New Roman"/>
          <w:sz w:val="24"/>
          <w:szCs w:val="24"/>
          <w:lang w:val="en-GB"/>
        </w:rPr>
      </w:pPr>
    </w:p>
    <w:p w:rsidR="00453A79" w:rsidRDefault="00453A79">
      <w:pPr>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br w:type="page"/>
      </w:r>
    </w:p>
    <w:p w:rsidR="00453A79" w:rsidRDefault="00992718" w:rsidP="00453A79">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FIGURE 2</w:t>
      </w:r>
      <w:r w:rsidR="00453A79">
        <w:rPr>
          <w:rFonts w:ascii="Times New Roman" w:hAnsi="Times New Roman" w:cs="Times New Roman"/>
          <w:b/>
          <w:sz w:val="24"/>
          <w:szCs w:val="24"/>
          <w:lang w:val="en-GB"/>
        </w:rPr>
        <w:t xml:space="preserve">: </w:t>
      </w:r>
      <w:r w:rsidR="00EF4F3F">
        <w:rPr>
          <w:rFonts w:ascii="Times New Roman" w:hAnsi="Times New Roman" w:cs="Times New Roman"/>
          <w:b/>
          <w:sz w:val="24"/>
          <w:szCs w:val="24"/>
          <w:lang w:val="en-GB"/>
        </w:rPr>
        <w:t>Chinese sub-regions: t</w:t>
      </w:r>
      <w:r w:rsidR="004075C7">
        <w:rPr>
          <w:rFonts w:ascii="Times New Roman" w:hAnsi="Times New Roman" w:cs="Times New Roman"/>
          <w:b/>
          <w:sz w:val="24"/>
          <w:szCs w:val="24"/>
          <w:lang w:val="en-GB"/>
        </w:rPr>
        <w:t>he Yangzi D</w:t>
      </w:r>
      <w:r w:rsidR="00EF4F3F">
        <w:rPr>
          <w:rFonts w:ascii="Times New Roman" w:hAnsi="Times New Roman" w:cs="Times New Roman"/>
          <w:b/>
          <w:sz w:val="24"/>
          <w:szCs w:val="24"/>
          <w:lang w:val="en-GB"/>
        </w:rPr>
        <w:t xml:space="preserve">elta and Kaifeng </w:t>
      </w:r>
      <w:r w:rsidR="00140468">
        <w:rPr>
          <w:rFonts w:ascii="Times New Roman" w:hAnsi="Times New Roman" w:cs="Times New Roman"/>
          <w:b/>
          <w:sz w:val="24"/>
          <w:szCs w:val="24"/>
          <w:lang w:val="en-GB"/>
        </w:rPr>
        <w:t>Fu</w:t>
      </w:r>
    </w:p>
    <w:p w:rsidR="00453A79" w:rsidRDefault="00453A79" w:rsidP="00453A79">
      <w:pPr>
        <w:spacing w:after="0" w:line="240" w:lineRule="atLeast"/>
        <w:jc w:val="both"/>
        <w:rPr>
          <w:rFonts w:ascii="Times New Roman" w:hAnsi="Times New Roman" w:cs="Times New Roman"/>
          <w:b/>
          <w:sz w:val="24"/>
          <w:szCs w:val="24"/>
          <w:lang w:val="en-GB"/>
        </w:rPr>
      </w:pPr>
    </w:p>
    <w:p w:rsidR="00E51481" w:rsidRDefault="00EF4F3F" w:rsidP="00453A79">
      <w:pPr>
        <w:spacing w:after="0" w:line="240" w:lineRule="atLeast"/>
        <w:jc w:val="both"/>
        <w:rPr>
          <w:rFonts w:ascii="Times New Roman" w:hAnsi="Times New Roman" w:cs="Times New Roman"/>
          <w:b/>
          <w:sz w:val="24"/>
          <w:szCs w:val="24"/>
          <w:lang w:val="en-GB"/>
        </w:rPr>
      </w:pPr>
      <w:r>
        <w:rPr>
          <w:rFonts w:ascii="Times New Roman" w:eastAsia="SimSun" w:hAnsi="Times New Roman" w:cs="Times New Roman" w:hint="eastAsia"/>
          <w:b/>
          <w:sz w:val="24"/>
          <w:szCs w:val="24"/>
          <w:lang w:eastAsia="zh-CN"/>
        </w:rPr>
        <w:t>A</w:t>
      </w:r>
      <w:r w:rsidR="008B0AFC">
        <w:rPr>
          <w:rFonts w:ascii="Times New Roman" w:hAnsi="Times New Roman" w:cs="Times New Roman"/>
          <w:b/>
          <w:sz w:val="24"/>
          <w:szCs w:val="24"/>
          <w:lang w:val="en-GB"/>
        </w:rPr>
        <w:t xml:space="preserve">. </w:t>
      </w:r>
      <w:r w:rsidR="004075C7">
        <w:rPr>
          <w:rFonts w:ascii="Times New Roman" w:hAnsi="Times New Roman" w:cs="Times New Roman"/>
          <w:b/>
          <w:sz w:val="24"/>
          <w:szCs w:val="24"/>
          <w:lang w:val="en-GB"/>
        </w:rPr>
        <w:t>Yangzi D</w:t>
      </w:r>
      <w:r w:rsidR="00A451A2">
        <w:rPr>
          <w:rFonts w:ascii="Times New Roman" w:hAnsi="Times New Roman" w:cs="Times New Roman"/>
          <w:b/>
          <w:sz w:val="24"/>
          <w:szCs w:val="24"/>
          <w:lang w:val="en-GB"/>
        </w:rPr>
        <w:t>elta</w:t>
      </w:r>
    </w:p>
    <w:p w:rsidR="00E51481" w:rsidRPr="00453A79" w:rsidRDefault="007C6872" w:rsidP="00580FE9">
      <w:pPr>
        <w:spacing w:after="0" w:line="240" w:lineRule="atLeast"/>
        <w:jc w:val="center"/>
        <w:rPr>
          <w:rFonts w:ascii="Times New Roman" w:eastAsia="SimSun" w:hAnsi="Times New Roman" w:cs="Times New Roman"/>
          <w:sz w:val="24"/>
          <w:szCs w:val="24"/>
          <w:lang w:val="en-GB" w:eastAsia="zh-CN"/>
        </w:rPr>
      </w:pPr>
      <w:r>
        <w:rPr>
          <w:rFonts w:ascii="Times New Roman" w:eastAsia="SimSun" w:hAnsi="Times New Roman" w:cs="Times New Roman"/>
          <w:noProof/>
          <w:sz w:val="24"/>
          <w:szCs w:val="24"/>
          <w:lang w:val="en-GB" w:eastAsia="en-GB"/>
        </w:rPr>
        <w:drawing>
          <wp:inline distT="0" distB="0" distL="114300" distR="114300" wp14:anchorId="165AF1BD" wp14:editId="39F89E4D">
            <wp:extent cx="2964180" cy="3237230"/>
            <wp:effectExtent l="0" t="0" r="7620" b="1270"/>
            <wp:docPr id="9" name="图片 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
                    <pic:cNvPicPr>
                      <a:picLocks noChangeAspect="1"/>
                    </pic:cNvPicPr>
                  </pic:nvPicPr>
                  <pic:blipFill>
                    <a:blip r:embed="rId17"/>
                    <a:srcRect l="5711" t="3816" r="4786" b="12368"/>
                    <a:stretch>
                      <a:fillRect/>
                    </a:stretch>
                  </pic:blipFill>
                  <pic:spPr>
                    <a:xfrm>
                      <a:off x="0" y="0"/>
                      <a:ext cx="2964180" cy="3237230"/>
                    </a:xfrm>
                    <a:prstGeom prst="rect">
                      <a:avLst/>
                    </a:prstGeom>
                  </pic:spPr>
                </pic:pic>
              </a:graphicData>
            </a:graphic>
          </wp:inline>
        </w:drawing>
      </w:r>
    </w:p>
    <w:p w:rsidR="00E51481" w:rsidRPr="00453A79" w:rsidRDefault="00E51481" w:rsidP="00580FE9">
      <w:pPr>
        <w:spacing w:after="0" w:line="240" w:lineRule="atLeast"/>
        <w:jc w:val="center"/>
        <w:rPr>
          <w:rFonts w:ascii="Times New Roman" w:eastAsia="SimSun" w:hAnsi="Times New Roman" w:cs="Times New Roman"/>
          <w:sz w:val="24"/>
          <w:szCs w:val="24"/>
          <w:lang w:val="en-GB" w:eastAsia="zh-CN"/>
        </w:rPr>
      </w:pPr>
    </w:p>
    <w:p w:rsidR="00453A79" w:rsidRDefault="00453A79" w:rsidP="00580FE9">
      <w:pPr>
        <w:spacing w:after="0" w:line="240" w:lineRule="atLeast"/>
        <w:jc w:val="both"/>
        <w:rPr>
          <w:rFonts w:ascii="Times New Roman" w:eastAsia="SimSun" w:hAnsi="Times New Roman" w:cs="Times New Roman"/>
          <w:sz w:val="24"/>
          <w:szCs w:val="24"/>
          <w:lang w:val="en-GB" w:eastAsia="zh-CN"/>
        </w:rPr>
      </w:pPr>
    </w:p>
    <w:p w:rsidR="00453A79" w:rsidRDefault="00EF4F3F" w:rsidP="00580FE9">
      <w:pPr>
        <w:spacing w:after="0" w:line="240" w:lineRule="atLeast"/>
        <w:jc w:val="both"/>
        <w:rPr>
          <w:rFonts w:ascii="Times New Roman" w:eastAsia="SimSun" w:hAnsi="Times New Roman" w:cs="Times New Roman"/>
          <w:b/>
          <w:sz w:val="24"/>
          <w:szCs w:val="24"/>
          <w:lang w:eastAsia="zh-CN"/>
        </w:rPr>
      </w:pPr>
      <w:r>
        <w:rPr>
          <w:rFonts w:ascii="Times New Roman" w:eastAsia="SimSun" w:hAnsi="Times New Roman" w:cs="Times New Roman" w:hint="eastAsia"/>
          <w:b/>
          <w:sz w:val="24"/>
          <w:szCs w:val="24"/>
          <w:lang w:eastAsia="zh-CN"/>
        </w:rPr>
        <w:t>B</w:t>
      </w:r>
      <w:r w:rsidR="00453A79">
        <w:rPr>
          <w:rFonts w:ascii="Times New Roman" w:hAnsi="Times New Roman" w:cs="Times New Roman"/>
          <w:b/>
          <w:sz w:val="24"/>
          <w:szCs w:val="24"/>
          <w:lang w:val="en-GB"/>
        </w:rPr>
        <w:t xml:space="preserve">. </w:t>
      </w:r>
      <w:r w:rsidR="00236A31">
        <w:rPr>
          <w:rFonts w:ascii="Times New Roman" w:eastAsia="SimSun" w:hAnsi="Times New Roman" w:cs="Times New Roman" w:hint="eastAsia"/>
          <w:b/>
          <w:sz w:val="24"/>
          <w:szCs w:val="24"/>
          <w:lang w:eastAsia="zh-CN"/>
        </w:rPr>
        <w:t xml:space="preserve">Kaifeng </w:t>
      </w:r>
      <w:r w:rsidR="00140468">
        <w:rPr>
          <w:rFonts w:ascii="Times New Roman" w:eastAsia="SimSun" w:hAnsi="Times New Roman" w:cs="Times New Roman"/>
          <w:b/>
          <w:sz w:val="24"/>
          <w:szCs w:val="24"/>
          <w:lang w:eastAsia="zh-CN"/>
        </w:rPr>
        <w:t>Fu</w:t>
      </w:r>
    </w:p>
    <w:p w:rsidR="00453A79" w:rsidRDefault="007C6872" w:rsidP="00580FE9">
      <w:pPr>
        <w:spacing w:after="0" w:line="240" w:lineRule="atLeast"/>
        <w:jc w:val="center"/>
        <w:rPr>
          <w:rFonts w:ascii="Times New Roman" w:eastAsia="SimSun" w:hAnsi="Times New Roman" w:cs="Times New Roman"/>
          <w:b/>
          <w:sz w:val="24"/>
          <w:szCs w:val="24"/>
          <w:lang w:val="en-GB" w:eastAsia="zh-CN"/>
        </w:rPr>
      </w:pPr>
      <w:r>
        <w:rPr>
          <w:rFonts w:ascii="Times New Roman" w:eastAsia="SimSun" w:hAnsi="Times New Roman" w:cs="Times New Roman"/>
          <w:b/>
          <w:noProof/>
          <w:sz w:val="24"/>
          <w:szCs w:val="24"/>
          <w:lang w:val="en-GB" w:eastAsia="en-GB"/>
        </w:rPr>
        <w:drawing>
          <wp:inline distT="0" distB="0" distL="114300" distR="114300" wp14:anchorId="003F2180" wp14:editId="10F4DD41">
            <wp:extent cx="3041015" cy="3023870"/>
            <wp:effectExtent l="0" t="0" r="6985" b="11430"/>
            <wp:docPr id="6" name="图片 6" descr="开封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开封府"/>
                    <pic:cNvPicPr>
                      <a:picLocks noChangeAspect="1"/>
                    </pic:cNvPicPr>
                  </pic:nvPicPr>
                  <pic:blipFill>
                    <a:blip r:embed="rId18"/>
                    <a:srcRect l="12798" t="10951" r="33341" b="5535"/>
                    <a:stretch>
                      <a:fillRect/>
                    </a:stretch>
                  </pic:blipFill>
                  <pic:spPr>
                    <a:xfrm>
                      <a:off x="0" y="0"/>
                      <a:ext cx="3041015" cy="3023870"/>
                    </a:xfrm>
                    <a:prstGeom prst="rect">
                      <a:avLst/>
                    </a:prstGeom>
                  </pic:spPr>
                </pic:pic>
              </a:graphicData>
            </a:graphic>
          </wp:inline>
        </w:drawing>
      </w:r>
    </w:p>
    <w:p w:rsidR="00453A79" w:rsidRDefault="00453A79" w:rsidP="00580FE9">
      <w:pPr>
        <w:spacing w:after="0" w:line="240" w:lineRule="atLeast"/>
        <w:jc w:val="center"/>
        <w:rPr>
          <w:rFonts w:ascii="Times New Roman" w:eastAsia="SimSun" w:hAnsi="Times New Roman" w:cs="Times New Roman"/>
          <w:b/>
          <w:sz w:val="24"/>
          <w:szCs w:val="24"/>
          <w:lang w:val="en-GB" w:eastAsia="zh-CN"/>
        </w:rPr>
      </w:pPr>
    </w:p>
    <w:p w:rsidR="000F7C72" w:rsidRPr="00453A79" w:rsidRDefault="00580FE9" w:rsidP="00453A79">
      <w:pPr>
        <w:spacing w:after="0" w:line="240" w:lineRule="atLeast"/>
        <w:jc w:val="both"/>
        <w:rPr>
          <w:rStyle w:val="Hyperlink"/>
          <w:rFonts w:ascii="Times New Roman" w:hAnsi="Times New Roman" w:cs="Times New Roman"/>
          <w:color w:val="auto"/>
          <w:sz w:val="24"/>
          <w:szCs w:val="24"/>
          <w:lang w:val="en-GB" w:eastAsia="zh-CN"/>
        </w:rPr>
      </w:pPr>
      <w:r w:rsidRPr="00453A79">
        <w:rPr>
          <w:rFonts w:ascii="Times New Roman" w:hAnsi="Times New Roman" w:cs="Times New Roman"/>
          <w:i/>
          <w:sz w:val="24"/>
          <w:szCs w:val="24"/>
        </w:rPr>
        <w:t>Sources and notes:</w:t>
      </w:r>
      <w:r w:rsidRPr="00453A79">
        <w:rPr>
          <w:rFonts w:ascii="Times New Roman" w:hAnsi="Times New Roman" w:cs="Times New Roman"/>
          <w:sz w:val="24"/>
          <w:szCs w:val="24"/>
        </w:rPr>
        <w:t xml:space="preserve"> </w:t>
      </w:r>
      <w:r w:rsidR="00992718">
        <w:rPr>
          <w:rFonts w:ascii="Times New Roman" w:hAnsi="Times New Roman" w:cs="Times New Roman"/>
          <w:sz w:val="24"/>
          <w:szCs w:val="24"/>
          <w:lang w:val="en-GB"/>
        </w:rPr>
        <w:t>Map A</w:t>
      </w:r>
      <w:r w:rsidR="00A451A2" w:rsidRPr="00453A79">
        <w:rPr>
          <w:rFonts w:ascii="Times New Roman" w:hAnsi="Times New Roman" w:cs="Times New Roman"/>
          <w:sz w:val="24"/>
          <w:szCs w:val="24"/>
          <w:lang w:val="en-GB"/>
        </w:rPr>
        <w:t xml:space="preserve">: Yangzi </w:t>
      </w:r>
      <w:r w:rsidR="004075C7">
        <w:rPr>
          <w:rFonts w:ascii="Times New Roman" w:hAnsi="Times New Roman" w:cs="Times New Roman"/>
          <w:sz w:val="24"/>
          <w:szCs w:val="24"/>
          <w:lang w:val="en-GB"/>
        </w:rPr>
        <w:t>D</w:t>
      </w:r>
      <w:r w:rsidR="00A451A2" w:rsidRPr="00453A79">
        <w:rPr>
          <w:rFonts w:ascii="Times New Roman" w:hAnsi="Times New Roman" w:cs="Times New Roman"/>
          <w:sz w:val="24"/>
          <w:szCs w:val="24"/>
          <w:lang w:val="en-GB"/>
        </w:rPr>
        <w:t xml:space="preserve">elta </w:t>
      </w:r>
      <w:r w:rsidR="00A04960" w:rsidRPr="00453A79">
        <w:rPr>
          <w:rFonts w:ascii="Times New Roman" w:hAnsi="Times New Roman" w:cs="Times New Roman"/>
          <w:sz w:val="24"/>
          <w:szCs w:val="24"/>
          <w:lang w:val="en-GB"/>
        </w:rPr>
        <w:t>includes</w:t>
      </w:r>
      <w:r w:rsidR="000F7C72" w:rsidRPr="00453A79">
        <w:rPr>
          <w:rStyle w:val="Hyperlink"/>
          <w:rFonts w:ascii="Times New Roman" w:hAnsi="Times New Roman" w:cs="Times New Roman"/>
          <w:color w:val="auto"/>
          <w:sz w:val="24"/>
          <w:szCs w:val="24"/>
          <w:u w:val="none"/>
          <w:lang w:val="en-GB" w:eastAsia="zh-CN"/>
        </w:rPr>
        <w:t xml:space="preserve"> 9 core prefectures</w:t>
      </w:r>
      <w:r w:rsidR="00A04960" w:rsidRPr="00453A79">
        <w:rPr>
          <w:rStyle w:val="Hyperlink"/>
          <w:rFonts w:ascii="Times New Roman" w:hAnsi="Times New Roman" w:cs="Times New Roman"/>
          <w:color w:val="auto"/>
          <w:sz w:val="24"/>
          <w:szCs w:val="24"/>
          <w:u w:val="none"/>
          <w:lang w:val="en-GB" w:eastAsia="zh-CN"/>
        </w:rPr>
        <w:t xml:space="preserve">: </w:t>
      </w:r>
      <w:r w:rsidR="000F7C72" w:rsidRPr="00453A79">
        <w:rPr>
          <w:rStyle w:val="Hyperlink"/>
          <w:rFonts w:ascii="Times New Roman" w:hAnsi="Times New Roman" w:cs="Times New Roman"/>
          <w:color w:val="auto"/>
          <w:sz w:val="24"/>
          <w:szCs w:val="24"/>
          <w:u w:val="none"/>
          <w:lang w:val="en-GB" w:eastAsia="zh-CN"/>
        </w:rPr>
        <w:t>Jiangning</w:t>
      </w:r>
      <w:r w:rsidR="00A451A2" w:rsidRPr="00453A79">
        <w:rPr>
          <w:rStyle w:val="Hyperlink"/>
          <w:rFonts w:ascii="Times New Roman" w:hAnsi="Times New Roman" w:cs="Times New Roman"/>
          <w:color w:val="auto"/>
          <w:sz w:val="24"/>
          <w:szCs w:val="24"/>
          <w:u w:val="none"/>
          <w:lang w:val="en-GB" w:eastAsia="zh-CN"/>
        </w:rPr>
        <w:t>,</w:t>
      </w:r>
      <w:r w:rsidR="000F7C72" w:rsidRPr="00453A79">
        <w:rPr>
          <w:rStyle w:val="Hyperlink"/>
          <w:rFonts w:ascii="Times New Roman" w:hAnsi="Times New Roman" w:cs="Times New Roman"/>
          <w:color w:val="auto"/>
          <w:sz w:val="24"/>
          <w:szCs w:val="24"/>
          <w:u w:val="none"/>
          <w:lang w:val="en-GB" w:eastAsia="zh-CN"/>
        </w:rPr>
        <w:t xml:space="preserve"> Zhenjiang, Suzhou, Changzhou, Songjiang, Hangzhou, Huzhou, Jiaxing and Taicang Zhou.</w:t>
      </w:r>
    </w:p>
    <w:p w:rsidR="00766F8B" w:rsidRDefault="00580FE9" w:rsidP="00580FE9">
      <w:p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GB"/>
        </w:rPr>
        <w:t xml:space="preserve">Map </w:t>
      </w:r>
      <w:r w:rsidR="00992718">
        <w:rPr>
          <w:rFonts w:ascii="Times New Roman" w:eastAsia="SimSun" w:hAnsi="Times New Roman" w:cs="Times New Roman" w:hint="eastAsia"/>
          <w:sz w:val="24"/>
          <w:szCs w:val="24"/>
          <w:lang w:eastAsia="zh-CN"/>
        </w:rPr>
        <w:t>B</w:t>
      </w:r>
      <w:r>
        <w:rPr>
          <w:rFonts w:ascii="Times New Roman" w:hAnsi="Times New Roman" w:cs="Times New Roman"/>
          <w:sz w:val="24"/>
          <w:szCs w:val="24"/>
          <w:lang w:val="en-GB"/>
        </w:rPr>
        <w:t>:</w:t>
      </w:r>
      <w:r>
        <w:rPr>
          <w:rFonts w:ascii="Times New Roman" w:hAnsi="Times New Roman" w:cs="Times New Roman" w:hint="eastAsia"/>
          <w:sz w:val="24"/>
          <w:szCs w:val="24"/>
          <w:lang w:val="en-GB"/>
        </w:rPr>
        <w:t xml:space="preserve"> </w:t>
      </w:r>
      <w:r>
        <w:rPr>
          <w:rFonts w:ascii="Times New Roman" w:hAnsi="Times New Roman" w:cs="Times New Roman"/>
          <w:sz w:val="24"/>
          <w:szCs w:val="24"/>
          <w:lang w:val="en-GB"/>
        </w:rPr>
        <w:t xml:space="preserve">Kaifeng </w:t>
      </w:r>
      <w:r w:rsidR="00140468">
        <w:rPr>
          <w:rFonts w:ascii="Times New Roman" w:hAnsi="Times New Roman" w:cs="Times New Roman"/>
          <w:sz w:val="24"/>
          <w:szCs w:val="24"/>
          <w:lang w:val="en-GB"/>
        </w:rPr>
        <w:t>Fu</w:t>
      </w:r>
      <w:r>
        <w:rPr>
          <w:rFonts w:ascii="Times New Roman" w:hAnsi="Times New Roman" w:cs="Times New Roman"/>
          <w:sz w:val="24"/>
          <w:szCs w:val="24"/>
          <w:lang w:val="en-GB"/>
        </w:rPr>
        <w:t xml:space="preserve"> </w:t>
      </w:r>
      <w:r>
        <w:rPr>
          <w:rFonts w:ascii="Times New Roman" w:eastAsia="SimSun" w:hAnsi="Times New Roman" w:cs="Times New Roman"/>
          <w:sz w:val="24"/>
          <w:szCs w:val="24"/>
          <w:lang w:eastAsia="zh-CN"/>
        </w:rPr>
        <w:t xml:space="preserve">based on </w:t>
      </w:r>
      <w:r>
        <w:rPr>
          <w:rFonts w:ascii="Times New Roman" w:eastAsia="SimSun" w:hAnsi="Times New Roman" w:cs="Times New Roman" w:hint="eastAsia"/>
          <w:sz w:val="24"/>
          <w:szCs w:val="24"/>
          <w:lang w:eastAsia="zh-CN"/>
        </w:rPr>
        <w:t>1080</w:t>
      </w:r>
      <w:r>
        <w:rPr>
          <w:rFonts w:ascii="Times New Roman" w:hAnsi="Times New Roman" w:cs="Times New Roman"/>
          <w:sz w:val="24"/>
          <w:szCs w:val="24"/>
        </w:rPr>
        <w:t xml:space="preserve"> territory, obtained from Robert Hartwell’s “China Historical Studies” GIS dataset.</w:t>
      </w:r>
    </w:p>
    <w:p w:rsidR="00766F8B" w:rsidRDefault="00766F8B" w:rsidP="00580FE9">
      <w:pPr>
        <w:spacing w:after="0" w:line="240" w:lineRule="atLeast"/>
        <w:jc w:val="both"/>
        <w:rPr>
          <w:rFonts w:ascii="Times New Roman" w:hAnsi="Times New Roman" w:cs="Times New Roman"/>
          <w:sz w:val="24"/>
          <w:szCs w:val="24"/>
        </w:rPr>
      </w:pPr>
    </w:p>
    <w:p w:rsidR="00A04960" w:rsidRDefault="00A04960" w:rsidP="00580FE9">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E51481" w:rsidRDefault="00EF4F3F">
      <w:pPr>
        <w:spacing w:after="0" w:line="240" w:lineRule="atLeast"/>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FIGURE 3</w:t>
      </w:r>
      <w:r w:rsidR="008B0AFC">
        <w:rPr>
          <w:rFonts w:ascii="Times New Roman" w:hAnsi="Times New Roman" w:cs="Times New Roman"/>
          <w:b/>
          <w:sz w:val="24"/>
          <w:szCs w:val="24"/>
          <w:lang w:val="en-GB"/>
        </w:rPr>
        <w:t xml:space="preserve">: </w:t>
      </w:r>
      <w:r w:rsidR="008B0AFC">
        <w:rPr>
          <w:rFonts w:ascii="Times New Roman" w:hAnsi="Times New Roman" w:cs="Times New Roman"/>
          <w:b/>
          <w:sz w:val="24"/>
          <w:szCs w:val="24"/>
        </w:rPr>
        <w:t>GDP per head in the leading regions of Europe and China, 1300-1850 (1990 international dollars)</w:t>
      </w:r>
    </w:p>
    <w:p w:rsidR="00E51481" w:rsidRDefault="00E51481">
      <w:pPr>
        <w:spacing w:after="0" w:line="240" w:lineRule="atLeast"/>
        <w:rPr>
          <w:rFonts w:ascii="Times New Roman" w:hAnsi="Times New Roman" w:cs="Times New Roman"/>
          <w:sz w:val="24"/>
          <w:szCs w:val="24"/>
          <w:lang w:val="en-GB"/>
        </w:rPr>
      </w:pPr>
    </w:p>
    <w:p w:rsidR="00E51481" w:rsidRDefault="008B0AFC">
      <w:pPr>
        <w:spacing w:after="0" w:line="240" w:lineRule="atLeast"/>
        <w:rPr>
          <w:rFonts w:ascii="Times New Roman" w:hAnsi="Times New Roman" w:cs="Times New Roman"/>
          <w:sz w:val="24"/>
          <w:szCs w:val="24"/>
          <w:lang w:val="en-GB"/>
        </w:rPr>
      </w:pPr>
      <w:r>
        <w:rPr>
          <w:noProof/>
          <w:lang w:val="en-GB" w:eastAsia="en-GB"/>
        </w:rPr>
        <w:drawing>
          <wp:inline distT="0" distB="0" distL="0" distR="0">
            <wp:extent cx="5191125" cy="28860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1481" w:rsidRDefault="00E51481">
      <w:pPr>
        <w:spacing w:after="0" w:line="240" w:lineRule="atLeast"/>
        <w:rPr>
          <w:rFonts w:ascii="Times New Roman" w:hAnsi="Times New Roman" w:cs="Times New Roman"/>
          <w:sz w:val="24"/>
          <w:szCs w:val="24"/>
          <w:lang w:val="en-GB"/>
        </w:rPr>
      </w:pPr>
    </w:p>
    <w:p w:rsidR="00E51481" w:rsidRDefault="008B0AFC">
      <w:pPr>
        <w:spacing w:after="0" w:line="240" w:lineRule="atLeast"/>
        <w:rPr>
          <w:rFonts w:ascii="Times New Roman" w:hAnsi="Times New Roman" w:cs="Times New Roman"/>
          <w:sz w:val="24"/>
          <w:szCs w:val="24"/>
          <w:lang w:val="en-GB"/>
        </w:rPr>
      </w:pPr>
      <w:r>
        <w:rPr>
          <w:rFonts w:ascii="Times New Roman" w:hAnsi="Times New Roman" w:cs="Times New Roman"/>
          <w:sz w:val="24"/>
          <w:szCs w:val="24"/>
          <w:lang w:val="en-GB"/>
        </w:rPr>
        <w:t>Sources and notes: Broadberry, Guan and Li (2021). Europe leader is Italy 1300-1540, Netherlands 1540-1800 and Britain 1800-1850. China leader is obtained by projecting back from the 1820 level o</w:t>
      </w:r>
      <w:r w:rsidR="004075C7">
        <w:rPr>
          <w:rFonts w:ascii="Times New Roman" w:hAnsi="Times New Roman" w:cs="Times New Roman"/>
          <w:sz w:val="24"/>
          <w:szCs w:val="24"/>
          <w:lang w:val="en-GB"/>
        </w:rPr>
        <w:t>f GDP per head in the Yangzi D</w:t>
      </w:r>
      <w:r>
        <w:rPr>
          <w:rFonts w:ascii="Times New Roman" w:hAnsi="Times New Roman" w:cs="Times New Roman"/>
          <w:sz w:val="24"/>
          <w:szCs w:val="24"/>
          <w:lang w:val="en-GB"/>
        </w:rPr>
        <w:t>elta derived from Li and van Zanden (2012) using the series for GDP per head in China as a whole.</w:t>
      </w:r>
    </w:p>
    <w:p w:rsidR="00E51481" w:rsidRDefault="00E51481">
      <w:pPr>
        <w:spacing w:after="0" w:line="240" w:lineRule="atLeast"/>
        <w:rPr>
          <w:rFonts w:ascii="Times New Roman" w:hAnsi="Times New Roman" w:cs="Times New Roman"/>
          <w:sz w:val="24"/>
          <w:szCs w:val="24"/>
          <w:lang w:val="en-GB"/>
        </w:rPr>
      </w:pPr>
    </w:p>
    <w:p w:rsidR="00E51481" w:rsidRDefault="00E51481">
      <w:pPr>
        <w:spacing w:after="0" w:line="240" w:lineRule="atLeast"/>
        <w:rPr>
          <w:rFonts w:ascii="Times New Roman" w:hAnsi="Times New Roman" w:cs="Times New Roman"/>
          <w:sz w:val="24"/>
          <w:szCs w:val="24"/>
          <w:lang w:val="en-GB"/>
        </w:rPr>
      </w:pPr>
    </w:p>
    <w:p w:rsidR="00E51481" w:rsidRDefault="00E51481">
      <w:pPr>
        <w:spacing w:after="0" w:line="240" w:lineRule="atLeast"/>
        <w:rPr>
          <w:rFonts w:ascii="Times New Roman" w:hAnsi="Times New Roman" w:cs="Times New Roman"/>
          <w:sz w:val="24"/>
          <w:szCs w:val="24"/>
          <w:lang w:val="en-GB"/>
        </w:rPr>
      </w:pPr>
    </w:p>
    <w:p w:rsidR="00E51481" w:rsidRDefault="00E51481">
      <w:pPr>
        <w:spacing w:after="0" w:line="240" w:lineRule="atLeast"/>
        <w:rPr>
          <w:rFonts w:ascii="Times New Roman" w:hAnsi="Times New Roman" w:cs="Times New Roman"/>
          <w:sz w:val="24"/>
          <w:szCs w:val="24"/>
          <w:lang w:val="en-GB"/>
        </w:rPr>
      </w:pPr>
    </w:p>
    <w:p w:rsidR="00E51481" w:rsidRDefault="00E51481">
      <w:pPr>
        <w:spacing w:after="0" w:line="240" w:lineRule="atLeast"/>
        <w:rPr>
          <w:rFonts w:ascii="Times New Roman" w:hAnsi="Times New Roman" w:cs="Times New Roman"/>
          <w:sz w:val="24"/>
          <w:szCs w:val="24"/>
          <w:lang w:val="en-GB"/>
        </w:rPr>
      </w:pPr>
    </w:p>
    <w:p w:rsidR="00E51481" w:rsidRDefault="008B0AFC">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992718" w:rsidRPr="00992718" w:rsidRDefault="00992718" w:rsidP="00992718">
      <w:pPr>
        <w:spacing w:after="0" w:line="240" w:lineRule="atLeast"/>
        <w:rPr>
          <w:rFonts w:ascii="Times New Roman" w:hAnsi="Times New Roman" w:cs="Times New Roman"/>
          <w:b/>
          <w:sz w:val="24"/>
          <w:szCs w:val="24"/>
          <w:lang w:val="en-GB"/>
        </w:rPr>
      </w:pPr>
      <w:r w:rsidRPr="00992718">
        <w:rPr>
          <w:rFonts w:ascii="Times New Roman" w:hAnsi="Times New Roman" w:cs="Times New Roman"/>
          <w:b/>
          <w:sz w:val="24"/>
          <w:szCs w:val="24"/>
          <w:lang w:val="en-GB"/>
        </w:rPr>
        <w:lastRenderedPageBreak/>
        <w:t>TABLE 1: Chinese Regions in the Song, Ming and Qing Dynasties</w:t>
      </w:r>
    </w:p>
    <w:p w:rsidR="00992718" w:rsidRPr="00992718" w:rsidRDefault="00992718" w:rsidP="00992718">
      <w:pPr>
        <w:spacing w:after="0" w:line="240" w:lineRule="atLeast"/>
        <w:rPr>
          <w:rFonts w:ascii="Times New Roman" w:hAnsi="Times New Roman" w:cs="Times New Roman"/>
          <w:b/>
          <w:sz w:val="24"/>
          <w:szCs w:val="24"/>
          <w:lang w:val="en-GB"/>
        </w:rPr>
      </w:pPr>
    </w:p>
    <w:tbl>
      <w:tblPr>
        <w:tblStyle w:val="TableGrid"/>
        <w:tblW w:w="82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2211"/>
        <w:gridCol w:w="1984"/>
        <w:gridCol w:w="1984"/>
      </w:tblGrid>
      <w:tr w:rsidR="00992718" w:rsidRPr="00992718" w:rsidTr="00006261">
        <w:trPr>
          <w:trHeight w:val="64"/>
        </w:trPr>
        <w:tc>
          <w:tcPr>
            <w:tcW w:w="2041" w:type="dxa"/>
            <w:tcBorders>
              <w:top w:val="single" w:sz="4" w:space="0" w:color="auto"/>
              <w:bottom w:val="single" w:sz="4" w:space="0" w:color="auto"/>
            </w:tcBorders>
            <w:vAlign w:val="center"/>
          </w:tcPr>
          <w:p w:rsidR="00992718" w:rsidRPr="00992718" w:rsidRDefault="00992718" w:rsidP="00992718">
            <w:pPr>
              <w:spacing w:after="0" w:line="240" w:lineRule="atLeast"/>
              <w:rPr>
                <w:rFonts w:ascii="Times New Roman" w:hAnsi="Times New Roman" w:cs="Times New Roman"/>
                <w:sz w:val="24"/>
                <w:szCs w:val="24"/>
                <w:lang w:val="en-GB"/>
              </w:rPr>
            </w:pPr>
          </w:p>
        </w:tc>
        <w:tc>
          <w:tcPr>
            <w:tcW w:w="2211" w:type="dxa"/>
            <w:tcBorders>
              <w:top w:val="single" w:sz="4" w:space="0" w:color="auto"/>
              <w:bottom w:val="single"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Song</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(Lu)</w:t>
            </w:r>
          </w:p>
        </w:tc>
        <w:tc>
          <w:tcPr>
            <w:tcW w:w="1984" w:type="dxa"/>
            <w:tcBorders>
              <w:top w:val="single" w:sz="4" w:space="0" w:color="auto"/>
              <w:bottom w:val="single"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Ming</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(Buzhengsi)</w:t>
            </w:r>
          </w:p>
        </w:tc>
        <w:tc>
          <w:tcPr>
            <w:tcW w:w="1984" w:type="dxa"/>
            <w:tcBorders>
              <w:top w:val="single" w:sz="4" w:space="0" w:color="auto"/>
              <w:bottom w:val="single"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Qing</w:t>
            </w:r>
          </w:p>
          <w:p w:rsidR="00992718" w:rsidRPr="00992718" w:rsidRDefault="00992718" w:rsidP="00481585">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w:t>
            </w:r>
            <w:r w:rsidR="00481585">
              <w:rPr>
                <w:rFonts w:ascii="Times New Roman" w:hAnsi="Times New Roman" w:cs="Times New Roman"/>
                <w:sz w:val="24"/>
                <w:szCs w:val="24"/>
                <w:lang w:val="en-GB"/>
              </w:rPr>
              <w:t>Sheng</w:t>
            </w:r>
            <w:r w:rsidRPr="00992718">
              <w:rPr>
                <w:rFonts w:ascii="Times New Roman" w:hAnsi="Times New Roman" w:cs="Times New Roman"/>
                <w:sz w:val="24"/>
                <w:szCs w:val="24"/>
                <w:lang w:val="en-GB"/>
              </w:rPr>
              <w:t>)</w:t>
            </w:r>
          </w:p>
        </w:tc>
      </w:tr>
      <w:tr w:rsidR="00992718" w:rsidRPr="00992718" w:rsidTr="00006261">
        <w:trPr>
          <w:trHeight w:val="60"/>
        </w:trPr>
        <w:tc>
          <w:tcPr>
            <w:tcW w:w="2041" w:type="dxa"/>
            <w:tcBorders>
              <w:top w:val="single"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Northwestern China</w:t>
            </w:r>
          </w:p>
        </w:tc>
        <w:tc>
          <w:tcPr>
            <w:tcW w:w="2211" w:type="dxa"/>
            <w:tcBorders>
              <w:top w:val="single"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Shaanxi Lu</w:t>
            </w:r>
          </w:p>
        </w:tc>
        <w:tc>
          <w:tcPr>
            <w:tcW w:w="1984" w:type="dxa"/>
            <w:tcBorders>
              <w:top w:val="single"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Shaanxi</w:t>
            </w:r>
          </w:p>
        </w:tc>
        <w:tc>
          <w:tcPr>
            <w:tcW w:w="1984" w:type="dxa"/>
            <w:tcBorders>
              <w:top w:val="single"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Shaanxi,</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Gansu</w:t>
            </w:r>
          </w:p>
        </w:tc>
      </w:tr>
      <w:tr w:rsidR="00992718" w:rsidRPr="00992718" w:rsidTr="00006261">
        <w:trPr>
          <w:trHeight w:val="60"/>
        </w:trPr>
        <w:tc>
          <w:tcPr>
            <w:tcW w:w="204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Northern China</w:t>
            </w:r>
          </w:p>
        </w:tc>
        <w:tc>
          <w:tcPr>
            <w:tcW w:w="221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 xml:space="preserve">Kaifeng Fu, </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Jingxi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Hedong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Jingdong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Hebei Lu</w:t>
            </w:r>
          </w:p>
        </w:tc>
        <w:tc>
          <w:tcPr>
            <w:tcW w:w="1984"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Henan,</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Shanxi,</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 xml:space="preserve"> Shandong, </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Jingshi</w:t>
            </w:r>
          </w:p>
        </w:tc>
        <w:tc>
          <w:tcPr>
            <w:tcW w:w="1984"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Henan,</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Shanxi,</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Shandong,</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Zhili</w:t>
            </w:r>
          </w:p>
        </w:tc>
      </w:tr>
      <w:tr w:rsidR="00992718" w:rsidRPr="00992718" w:rsidTr="00006261">
        <w:trPr>
          <w:trHeight w:val="64"/>
        </w:trPr>
        <w:tc>
          <w:tcPr>
            <w:tcW w:w="204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East Central China</w:t>
            </w:r>
          </w:p>
        </w:tc>
        <w:tc>
          <w:tcPr>
            <w:tcW w:w="221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Huainan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Jiangnan Dong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Liangzhe Lu</w:t>
            </w:r>
          </w:p>
        </w:tc>
        <w:tc>
          <w:tcPr>
            <w:tcW w:w="1984"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Nanjing</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(Anhui+Jiangsu),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Zhejiang</w:t>
            </w:r>
          </w:p>
        </w:tc>
        <w:tc>
          <w:tcPr>
            <w:tcW w:w="1984"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Anhui,</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Jiangsu,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Zhejiang</w:t>
            </w:r>
          </w:p>
        </w:tc>
      </w:tr>
      <w:tr w:rsidR="00992718" w:rsidRPr="00992718" w:rsidTr="00006261">
        <w:trPr>
          <w:trHeight w:val="64"/>
        </w:trPr>
        <w:tc>
          <w:tcPr>
            <w:tcW w:w="204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Central China</w:t>
            </w:r>
          </w:p>
        </w:tc>
        <w:tc>
          <w:tcPr>
            <w:tcW w:w="221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Jinghu Bei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Jinghu Nan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Jiangnan Xi Lu</w:t>
            </w:r>
          </w:p>
        </w:tc>
        <w:tc>
          <w:tcPr>
            <w:tcW w:w="1984"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Huguang</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(Hubei +Hunan),</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Jiangxi</w:t>
            </w:r>
          </w:p>
        </w:tc>
        <w:tc>
          <w:tcPr>
            <w:tcW w:w="1984"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Hubei,</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Hunan,</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Jiangxi</w:t>
            </w:r>
          </w:p>
        </w:tc>
      </w:tr>
      <w:tr w:rsidR="00992718" w:rsidRPr="00992718" w:rsidTr="00006261">
        <w:trPr>
          <w:trHeight w:val="64"/>
        </w:trPr>
        <w:tc>
          <w:tcPr>
            <w:tcW w:w="204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Southeastern China</w:t>
            </w:r>
          </w:p>
        </w:tc>
        <w:tc>
          <w:tcPr>
            <w:tcW w:w="221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Guangnan Xi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Guangnan Dong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Fujian Lu</w:t>
            </w:r>
          </w:p>
        </w:tc>
        <w:tc>
          <w:tcPr>
            <w:tcW w:w="1984"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 xml:space="preserve">Guangxi, </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Guangdong,</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Fujian</w:t>
            </w:r>
          </w:p>
        </w:tc>
        <w:tc>
          <w:tcPr>
            <w:tcW w:w="1984"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Guangxi,</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Guangdong,</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Fujian</w:t>
            </w:r>
          </w:p>
        </w:tc>
      </w:tr>
      <w:tr w:rsidR="00992718" w:rsidRPr="00992718" w:rsidTr="00006261">
        <w:trPr>
          <w:trHeight w:val="60"/>
        </w:trPr>
        <w:tc>
          <w:tcPr>
            <w:tcW w:w="204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Southwestern China</w:t>
            </w:r>
          </w:p>
        </w:tc>
        <w:tc>
          <w:tcPr>
            <w:tcW w:w="2211"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Chengdu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Zizhou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Lizhou Lu,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Kuizhou Lu</w:t>
            </w:r>
          </w:p>
        </w:tc>
        <w:tc>
          <w:tcPr>
            <w:tcW w:w="1984" w:type="dxa"/>
            <w:tcBorders>
              <w:top w:val="dashed" w:sz="4" w:space="0" w:color="auto"/>
              <w:bottom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Sichuan,</w:t>
            </w:r>
          </w:p>
          <w:p w:rsidR="00992718" w:rsidRDefault="00992718" w:rsidP="00992718">
            <w:pPr>
              <w:spacing w:after="0" w:line="240" w:lineRule="atLeast"/>
              <w:jc w:val="center"/>
              <w:rPr>
                <w:rFonts w:ascii="Times New Roman" w:hAnsi="Times New Roman" w:cs="Times New Roman"/>
                <w:sz w:val="24"/>
                <w:szCs w:val="24"/>
                <w:lang w:val="en-GB"/>
              </w:rPr>
            </w:pPr>
            <w:r>
              <w:rPr>
                <w:rFonts w:ascii="Times New Roman" w:hAnsi="Times New Roman" w:cs="Times New Roman"/>
                <w:sz w:val="24"/>
                <w:szCs w:val="24"/>
                <w:lang w:val="en-GB"/>
              </w:rPr>
              <w:t>Guizhou,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Yunnan</w:t>
            </w:r>
          </w:p>
        </w:tc>
        <w:tc>
          <w:tcPr>
            <w:tcW w:w="1984" w:type="dxa"/>
            <w:tcBorders>
              <w:top w:val="dashed"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Sichuan,</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Guizhou,</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Yunnan</w:t>
            </w:r>
          </w:p>
        </w:tc>
      </w:tr>
      <w:tr w:rsidR="00992718" w:rsidRPr="00992718" w:rsidTr="00006261">
        <w:trPr>
          <w:trHeight w:val="127"/>
        </w:trPr>
        <w:tc>
          <w:tcPr>
            <w:tcW w:w="2041" w:type="dxa"/>
            <w:tcBorders>
              <w:top w:val="dashed" w:sz="4" w:space="0" w:color="auto"/>
              <w:bottom w:val="single"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eastAsia="SimSun" w:hAnsi="Times New Roman" w:cs="Times New Roman"/>
                <w:color w:val="000000"/>
                <w:kern w:val="0"/>
                <w:sz w:val="24"/>
                <w:szCs w:val="24"/>
                <w:lang w:val="en-GB"/>
              </w:rPr>
              <w:t>Other Territories</w:t>
            </w:r>
          </w:p>
        </w:tc>
        <w:tc>
          <w:tcPr>
            <w:tcW w:w="2211" w:type="dxa"/>
            <w:tcBorders>
              <w:top w:val="dashed" w:sz="4" w:space="0" w:color="auto"/>
              <w:bottom w:val="single"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n.a.</w:t>
            </w:r>
          </w:p>
        </w:tc>
        <w:tc>
          <w:tcPr>
            <w:tcW w:w="1984" w:type="dxa"/>
            <w:tcBorders>
              <w:top w:val="dashed" w:sz="4" w:space="0" w:color="auto"/>
              <w:bottom w:val="single" w:sz="4" w:space="0" w:color="auto"/>
            </w:tcBorders>
            <w:vAlign w:val="center"/>
          </w:tcPr>
          <w:p w:rsidR="00DD4957" w:rsidRPr="00DD4957" w:rsidRDefault="00DD4957" w:rsidP="00DD4957">
            <w:pPr>
              <w:spacing w:after="0" w:line="240" w:lineRule="atLeast"/>
              <w:jc w:val="center"/>
              <w:rPr>
                <w:rFonts w:ascii="Times New Roman" w:hAnsi="Times New Roman" w:cs="Times New Roman"/>
                <w:sz w:val="24"/>
                <w:szCs w:val="24"/>
                <w:lang w:val="en-GB"/>
              </w:rPr>
            </w:pPr>
            <w:r w:rsidRPr="00DD4957">
              <w:rPr>
                <w:rFonts w:ascii="Times New Roman" w:hAnsi="Times New Roman" w:cs="Times New Roman"/>
                <w:sz w:val="24"/>
                <w:szCs w:val="24"/>
                <w:lang w:val="en-GB"/>
              </w:rPr>
              <w:t>Heilongjiang,</w:t>
            </w:r>
          </w:p>
          <w:p w:rsidR="00DD4957" w:rsidRPr="00DD4957" w:rsidRDefault="00DD4957" w:rsidP="00DD4957">
            <w:pPr>
              <w:spacing w:after="0" w:line="240" w:lineRule="atLeast"/>
              <w:jc w:val="center"/>
              <w:rPr>
                <w:rFonts w:ascii="Times New Roman" w:hAnsi="Times New Roman" w:cs="Times New Roman"/>
                <w:sz w:val="24"/>
                <w:szCs w:val="24"/>
                <w:lang w:val="en-GB"/>
              </w:rPr>
            </w:pPr>
            <w:r w:rsidRPr="00DD4957">
              <w:rPr>
                <w:rFonts w:ascii="Times New Roman" w:hAnsi="Times New Roman" w:cs="Times New Roman"/>
                <w:sz w:val="24"/>
                <w:szCs w:val="24"/>
                <w:lang w:val="en-GB"/>
              </w:rPr>
              <w:t xml:space="preserve">Jilin, </w:t>
            </w:r>
          </w:p>
          <w:p w:rsidR="00DD4957" w:rsidRPr="00DD4957" w:rsidRDefault="00DD4957" w:rsidP="00DD4957">
            <w:pPr>
              <w:spacing w:after="0" w:line="240" w:lineRule="atLeast"/>
              <w:jc w:val="center"/>
              <w:rPr>
                <w:rFonts w:ascii="Times New Roman" w:hAnsi="Times New Roman" w:cs="Times New Roman"/>
                <w:sz w:val="24"/>
                <w:szCs w:val="24"/>
                <w:lang w:val="en-GB"/>
              </w:rPr>
            </w:pPr>
            <w:r w:rsidRPr="00DD4957">
              <w:rPr>
                <w:rFonts w:ascii="Times New Roman" w:hAnsi="Times New Roman" w:cs="Times New Roman"/>
                <w:sz w:val="24"/>
                <w:szCs w:val="24"/>
                <w:lang w:val="en-GB"/>
              </w:rPr>
              <w:t>Liaoning</w:t>
            </w:r>
            <w:r>
              <w:rPr>
                <w:rFonts w:ascii="Times New Roman" w:hAnsi="Times New Roman" w:cs="Times New Roman"/>
                <w:sz w:val="24"/>
                <w:szCs w:val="24"/>
                <w:lang w:val="en-GB"/>
              </w:rPr>
              <w:t>,</w:t>
            </w:r>
          </w:p>
          <w:p w:rsidR="00DD4957" w:rsidRPr="00DD4957" w:rsidRDefault="00DD4957" w:rsidP="00DD4957">
            <w:pPr>
              <w:spacing w:after="0" w:line="240" w:lineRule="atLeast"/>
              <w:jc w:val="center"/>
              <w:rPr>
                <w:rFonts w:ascii="Times New Roman" w:hAnsi="Times New Roman" w:cs="Times New Roman"/>
                <w:sz w:val="24"/>
                <w:szCs w:val="24"/>
                <w:lang w:val="en-GB"/>
              </w:rPr>
            </w:pPr>
            <w:r w:rsidRPr="00DD4957">
              <w:rPr>
                <w:rFonts w:ascii="Times New Roman" w:hAnsi="Times New Roman" w:cs="Times New Roman"/>
                <w:sz w:val="24"/>
                <w:szCs w:val="24"/>
                <w:lang w:val="en-GB"/>
              </w:rPr>
              <w:t>Qinghai</w:t>
            </w:r>
            <w:r>
              <w:rPr>
                <w:rFonts w:ascii="Times New Roman" w:hAnsi="Times New Roman" w:cs="Times New Roman"/>
                <w:sz w:val="24"/>
                <w:szCs w:val="24"/>
                <w:lang w:val="en-GB"/>
              </w:rPr>
              <w:t>,</w:t>
            </w:r>
          </w:p>
          <w:p w:rsidR="00DD4957" w:rsidRPr="00DD4957" w:rsidRDefault="00DD4957" w:rsidP="00DD4957">
            <w:pPr>
              <w:spacing w:after="0" w:line="240" w:lineRule="atLeast"/>
              <w:jc w:val="center"/>
              <w:rPr>
                <w:rFonts w:ascii="Times New Roman" w:hAnsi="Times New Roman" w:cs="Times New Roman"/>
                <w:sz w:val="24"/>
                <w:szCs w:val="24"/>
                <w:lang w:val="en-GB"/>
              </w:rPr>
            </w:pPr>
            <w:r w:rsidRPr="00DD4957">
              <w:rPr>
                <w:rFonts w:ascii="Times New Roman" w:hAnsi="Times New Roman" w:cs="Times New Roman"/>
                <w:sz w:val="24"/>
                <w:szCs w:val="24"/>
                <w:lang w:val="en-GB"/>
              </w:rPr>
              <w:t>Tibet</w:t>
            </w:r>
          </w:p>
          <w:p w:rsidR="00992718" w:rsidRPr="00992718" w:rsidRDefault="00992718" w:rsidP="00992718">
            <w:pPr>
              <w:spacing w:after="0" w:line="240" w:lineRule="atLeast"/>
              <w:jc w:val="center"/>
              <w:rPr>
                <w:rFonts w:ascii="Times New Roman" w:hAnsi="Times New Roman" w:cs="Times New Roman"/>
                <w:sz w:val="24"/>
                <w:szCs w:val="24"/>
                <w:lang w:val="en-GB"/>
              </w:rPr>
            </w:pPr>
          </w:p>
        </w:tc>
        <w:tc>
          <w:tcPr>
            <w:tcW w:w="1984" w:type="dxa"/>
            <w:tcBorders>
              <w:top w:val="dashed" w:sz="4" w:space="0" w:color="auto"/>
              <w:bottom w:val="single" w:sz="4" w:space="0" w:color="auto"/>
            </w:tcBorders>
            <w:vAlign w:val="center"/>
          </w:tcPr>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Heilongjiang,</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 xml:space="preserve">Jilin, </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Liaoning</w:t>
            </w:r>
            <w:r w:rsidR="00D2571B">
              <w:rPr>
                <w:rFonts w:ascii="Times New Roman" w:hAnsi="Times New Roman" w:cs="Times New Roman"/>
                <w:sz w:val="24"/>
                <w:szCs w:val="24"/>
                <w:lang w:val="en-GB"/>
              </w:rPr>
              <w:t>,</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 xml:space="preserve">Xinjiang, </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 xml:space="preserve">Qinghai, </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Tibet</w:t>
            </w:r>
            <w:r w:rsidR="00D2571B">
              <w:rPr>
                <w:rFonts w:ascii="Times New Roman" w:hAnsi="Times New Roman" w:cs="Times New Roman"/>
                <w:sz w:val="24"/>
                <w:szCs w:val="24"/>
                <w:lang w:val="en-GB"/>
              </w:rPr>
              <w:t>,</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Inner Mongolia,</w:t>
            </w:r>
          </w:p>
          <w:p w:rsidR="00992718" w:rsidRPr="00992718" w:rsidRDefault="00992718" w:rsidP="00992718">
            <w:pPr>
              <w:spacing w:after="0" w:line="240" w:lineRule="atLeast"/>
              <w:jc w:val="center"/>
              <w:rPr>
                <w:rFonts w:ascii="Times New Roman" w:hAnsi="Times New Roman" w:cs="Times New Roman"/>
                <w:sz w:val="24"/>
                <w:szCs w:val="24"/>
                <w:lang w:val="en-GB"/>
              </w:rPr>
            </w:pPr>
            <w:r w:rsidRPr="00992718">
              <w:rPr>
                <w:rFonts w:ascii="Times New Roman" w:hAnsi="Times New Roman" w:cs="Times New Roman"/>
                <w:sz w:val="24"/>
                <w:szCs w:val="24"/>
                <w:lang w:val="en-GB"/>
              </w:rPr>
              <w:t>Taiwan</w:t>
            </w:r>
          </w:p>
        </w:tc>
      </w:tr>
    </w:tbl>
    <w:p w:rsidR="00E51481" w:rsidRDefault="008B0AFC" w:rsidP="00992718">
      <w:pPr>
        <w:widowControl w:val="0"/>
        <w:spacing w:after="0" w:line="240" w:lineRule="atLeast"/>
        <w:jc w:val="both"/>
        <w:rPr>
          <w:rFonts w:ascii="Times New Roman" w:hAnsi="Times New Roman"/>
          <w:sz w:val="24"/>
          <w:szCs w:val="24"/>
          <w:lang w:val="en-GB"/>
        </w:rPr>
      </w:pPr>
      <w:r>
        <w:rPr>
          <w:rFonts w:ascii="Times New Roman" w:hAnsi="Times New Roman" w:cs="Times New Roman"/>
          <w:sz w:val="24"/>
          <w:szCs w:val="24"/>
          <w:lang w:val="en-GB"/>
        </w:rPr>
        <w:t>Sources and notes:</w:t>
      </w:r>
      <w:r>
        <w:rPr>
          <w:rFonts w:ascii="Times New Roman" w:hAnsi="Times New Roman"/>
          <w:sz w:val="24"/>
          <w:szCs w:val="24"/>
          <w:lang w:val="en-GB"/>
        </w:rPr>
        <w:t xml:space="preserve"> </w:t>
      </w:r>
      <w:r w:rsidR="00001ACC" w:rsidRPr="00001ACC">
        <w:rPr>
          <w:rFonts w:ascii="Times New Roman" w:hAnsi="Times New Roman" w:cs="Times New Roman"/>
          <w:color w:val="000000" w:themeColor="text1"/>
          <w:sz w:val="24"/>
          <w:szCs w:val="24"/>
        </w:rPr>
        <w:t xml:space="preserve">Li (2007), </w:t>
      </w:r>
      <w:r>
        <w:rPr>
          <w:rFonts w:ascii="Times New Roman" w:hAnsi="Times New Roman"/>
          <w:sz w:val="24"/>
          <w:szCs w:val="24"/>
          <w:lang w:val="en-GB"/>
        </w:rPr>
        <w:t>Guo and Jin (2007), Fu et al. (2013).</w:t>
      </w:r>
      <w:r w:rsidR="00992718">
        <w:rPr>
          <w:rFonts w:ascii="Times New Roman" w:hAnsi="Times New Roman"/>
          <w:sz w:val="24"/>
          <w:szCs w:val="24"/>
          <w:lang w:val="en-GB"/>
        </w:rPr>
        <w:t xml:space="preserve"> </w:t>
      </w:r>
    </w:p>
    <w:p w:rsidR="00540D49" w:rsidRDefault="00540D49" w:rsidP="001E5B14">
      <w:pPr>
        <w:spacing w:after="0" w:line="240" w:lineRule="atLeast"/>
        <w:jc w:val="both"/>
        <w:rPr>
          <w:rFonts w:ascii="Times New Roman" w:hAnsi="Times New Roman"/>
          <w:sz w:val="24"/>
          <w:szCs w:val="24"/>
          <w:lang w:val="en-GB"/>
        </w:rPr>
      </w:pPr>
      <w:r>
        <w:rPr>
          <w:rFonts w:ascii="Times New Roman" w:hAnsi="Times New Roman"/>
          <w:sz w:val="24"/>
          <w:szCs w:val="24"/>
          <w:lang w:val="en-GB"/>
        </w:rPr>
        <w:t xml:space="preserve">For the Song dynasty, the Lu listed here are for 1020. By 1080, </w:t>
      </w:r>
      <w:r w:rsidR="00E15CA5">
        <w:rPr>
          <w:rFonts w:ascii="Times New Roman" w:hAnsi="Times New Roman"/>
          <w:sz w:val="24"/>
          <w:szCs w:val="24"/>
          <w:lang w:val="en-GB"/>
        </w:rPr>
        <w:t xml:space="preserve">the year mapped in Figure 1A, </w:t>
      </w:r>
      <w:r>
        <w:rPr>
          <w:rFonts w:ascii="Times New Roman" w:hAnsi="Times New Roman"/>
          <w:sz w:val="24"/>
          <w:szCs w:val="24"/>
          <w:lang w:val="en-GB"/>
        </w:rPr>
        <w:t xml:space="preserve">some Lu had been divided into two parts. </w:t>
      </w:r>
      <w:r w:rsidR="00E15CA5">
        <w:rPr>
          <w:rFonts w:ascii="Times New Roman" w:hAnsi="Times New Roman"/>
          <w:sz w:val="24"/>
          <w:szCs w:val="24"/>
          <w:lang w:val="en-GB"/>
        </w:rPr>
        <w:t xml:space="preserve">In Northwest China, Shaanxi Lu was divided into </w:t>
      </w:r>
      <w:r w:rsidR="00E15CA5">
        <w:rPr>
          <w:rFonts w:ascii="Times New Roman" w:hAnsi="Times New Roman" w:cs="Times New Roman"/>
          <w:sz w:val="24"/>
        </w:rPr>
        <w:t>Yongxingjun Lu and Qinfeng Lu. In North China, Jingxi Lu was divided into Jingxinan (Southern Jingxi) Lu and Jingxibei (Northern Jingxi) Lu; Jingdong Lu was divided into Jingdongdong (Eastern Jingdong) Lu and Jingdongxi (Western Jingdong) Lu; Hebei Lu was divided into Hebeidong (Eastern Hebei) Lu and Hebeixi (Western Hebei) Lu. In East Central China, Huainan Lu was divided into Huainandong (Eastern Huainan) Lu and Huainanxi (Western Huainan) Lu.</w:t>
      </w:r>
    </w:p>
    <w:p w:rsidR="001E5B14" w:rsidRPr="001E5B14" w:rsidRDefault="001E5B14" w:rsidP="001E5B14">
      <w:pPr>
        <w:spacing w:after="0" w:line="240" w:lineRule="atLeast"/>
        <w:jc w:val="both"/>
        <w:rPr>
          <w:rFonts w:ascii="Times New Roman" w:hAnsi="Times New Roman"/>
          <w:sz w:val="24"/>
          <w:szCs w:val="24"/>
          <w:lang w:val="en-GB"/>
        </w:rPr>
      </w:pPr>
      <w:r w:rsidRPr="001E5B14">
        <w:rPr>
          <w:rFonts w:ascii="Times New Roman" w:hAnsi="Times New Roman" w:hint="eastAsia"/>
          <w:sz w:val="24"/>
          <w:szCs w:val="24"/>
          <w:lang w:val="en-GB"/>
        </w:rPr>
        <w:t xml:space="preserve">The additional territory of the Ming Dynasty included Nuergan Dusi and Liaodong Dusi in the northeast, </w:t>
      </w:r>
      <w:r w:rsidRPr="001E5B14">
        <w:rPr>
          <w:rFonts w:ascii="Times New Roman" w:eastAsia="SimSun" w:hAnsi="Times New Roman" w:hint="eastAsia"/>
          <w:sz w:val="24"/>
          <w:szCs w:val="24"/>
          <w:lang w:eastAsia="zh-CN"/>
        </w:rPr>
        <w:t>which</w:t>
      </w:r>
      <w:r w:rsidRPr="001E5B14">
        <w:rPr>
          <w:rFonts w:ascii="Times New Roman" w:hAnsi="Times New Roman" w:hint="eastAsia"/>
          <w:sz w:val="24"/>
          <w:szCs w:val="24"/>
          <w:lang w:val="en-GB"/>
        </w:rPr>
        <w:t xml:space="preserve"> roughly cover</w:t>
      </w:r>
      <w:r w:rsidRPr="001E5B14">
        <w:rPr>
          <w:rFonts w:ascii="Times New Roman" w:eastAsia="SimSun" w:hAnsi="Times New Roman" w:hint="eastAsia"/>
          <w:sz w:val="24"/>
          <w:szCs w:val="24"/>
          <w:lang w:eastAsia="zh-CN"/>
        </w:rPr>
        <w:t>ed</w:t>
      </w:r>
      <w:r w:rsidRPr="001E5B14">
        <w:rPr>
          <w:rFonts w:ascii="Times New Roman" w:hAnsi="Times New Roman" w:hint="eastAsia"/>
          <w:sz w:val="24"/>
          <w:szCs w:val="24"/>
          <w:lang w:val="en-GB"/>
        </w:rPr>
        <w:t xml:space="preserve"> Heilongjiang, Jilin and Liaoning in the Qing Dynasty.</w:t>
      </w:r>
      <w:r w:rsidRPr="001E5B14">
        <w:rPr>
          <w:rFonts w:ascii="Times New Roman" w:eastAsia="SimSun" w:hAnsi="Times New Roman" w:hint="eastAsia"/>
          <w:sz w:val="24"/>
          <w:szCs w:val="24"/>
          <w:lang w:eastAsia="zh-CN"/>
        </w:rPr>
        <w:t xml:space="preserve"> </w:t>
      </w:r>
      <w:r w:rsidRPr="001E5B14">
        <w:rPr>
          <w:rFonts w:ascii="Times New Roman" w:hAnsi="Times New Roman" w:hint="eastAsia"/>
          <w:sz w:val="24"/>
          <w:szCs w:val="24"/>
          <w:lang w:val="en-GB"/>
        </w:rPr>
        <w:t>It also include</w:t>
      </w:r>
      <w:r w:rsidRPr="001E5B14">
        <w:rPr>
          <w:rFonts w:ascii="Times New Roman" w:eastAsia="SimSun" w:hAnsi="Times New Roman" w:hint="eastAsia"/>
          <w:sz w:val="24"/>
          <w:szCs w:val="24"/>
          <w:lang w:eastAsia="zh-CN"/>
        </w:rPr>
        <w:t>d</w:t>
      </w:r>
      <w:r w:rsidRPr="001E5B14">
        <w:rPr>
          <w:rFonts w:ascii="Times New Roman" w:hAnsi="Times New Roman" w:hint="eastAsia"/>
          <w:sz w:val="24"/>
          <w:szCs w:val="24"/>
          <w:lang w:val="en-GB"/>
        </w:rPr>
        <w:t xml:space="preserve"> the Uszang</w:t>
      </w:r>
      <w:r w:rsidRPr="001E5B14">
        <w:rPr>
          <w:rFonts w:ascii="Times New Roman" w:eastAsia="SimSun" w:hAnsi="Times New Roman" w:hint="eastAsia"/>
          <w:sz w:val="24"/>
          <w:szCs w:val="24"/>
          <w:lang w:eastAsia="zh-CN"/>
        </w:rPr>
        <w:t xml:space="preserve"> Dusi</w:t>
      </w:r>
      <w:r w:rsidRPr="001E5B14">
        <w:rPr>
          <w:rFonts w:ascii="Times New Roman" w:hAnsi="Times New Roman" w:hint="eastAsia"/>
          <w:sz w:val="24"/>
          <w:szCs w:val="24"/>
          <w:lang w:val="en-GB"/>
        </w:rPr>
        <w:t xml:space="preserve"> and the Duogan Dusi in the southwest, </w:t>
      </w:r>
      <w:r w:rsidRPr="001E5B14">
        <w:rPr>
          <w:rFonts w:ascii="Times New Roman" w:eastAsia="SimSun" w:hAnsi="Times New Roman" w:hint="eastAsia"/>
          <w:sz w:val="24"/>
          <w:szCs w:val="24"/>
          <w:lang w:eastAsia="zh-CN"/>
        </w:rPr>
        <w:t>which</w:t>
      </w:r>
      <w:r w:rsidRPr="001E5B14">
        <w:rPr>
          <w:rFonts w:ascii="Times New Roman" w:hAnsi="Times New Roman" w:hint="eastAsia"/>
          <w:sz w:val="24"/>
          <w:szCs w:val="24"/>
          <w:lang w:val="en-GB"/>
        </w:rPr>
        <w:t xml:space="preserve"> roughly cover</w:t>
      </w:r>
      <w:r w:rsidRPr="001E5B14">
        <w:rPr>
          <w:rFonts w:ascii="Times New Roman" w:eastAsia="SimSun" w:hAnsi="Times New Roman" w:hint="eastAsia"/>
          <w:sz w:val="24"/>
          <w:szCs w:val="24"/>
          <w:lang w:eastAsia="zh-CN"/>
        </w:rPr>
        <w:t>ed</w:t>
      </w:r>
      <w:r w:rsidRPr="001E5B14">
        <w:rPr>
          <w:rFonts w:ascii="Times New Roman" w:hAnsi="Times New Roman" w:hint="eastAsia"/>
          <w:sz w:val="24"/>
          <w:szCs w:val="24"/>
          <w:lang w:val="en-GB"/>
        </w:rPr>
        <w:t xml:space="preserve"> Qinghai and Tibet in the Qing Dynasty.</w:t>
      </w:r>
      <w:r w:rsidRPr="001E5B14">
        <w:rPr>
          <w:rFonts w:ascii="Times New Roman" w:hAnsi="Times New Roman"/>
          <w:sz w:val="24"/>
          <w:szCs w:val="24"/>
          <w:lang w:val="en-GB"/>
        </w:rPr>
        <w:t xml:space="preserve"> </w:t>
      </w:r>
    </w:p>
    <w:p w:rsidR="00D278F4" w:rsidRDefault="001E5B14" w:rsidP="007908E0">
      <w:pPr>
        <w:widowControl w:val="0"/>
        <w:spacing w:after="0" w:line="240" w:lineRule="atLeast"/>
        <w:jc w:val="both"/>
        <w:rPr>
          <w:rFonts w:ascii="Times New Roman" w:hAnsi="Times New Roman" w:cs="Times New Roman"/>
          <w:sz w:val="24"/>
          <w:szCs w:val="24"/>
          <w:lang w:val="en-GB"/>
        </w:rPr>
      </w:pPr>
      <w:r w:rsidRPr="001E5B14">
        <w:rPr>
          <w:rFonts w:ascii="Times New Roman" w:hAnsi="Times New Roman"/>
          <w:sz w:val="24"/>
          <w:szCs w:val="24"/>
          <w:lang w:val="en-GB"/>
        </w:rPr>
        <w:t xml:space="preserve">After </w:t>
      </w:r>
      <w:r>
        <w:rPr>
          <w:rFonts w:ascii="Times New Roman" w:hAnsi="Times New Roman"/>
          <w:sz w:val="24"/>
          <w:szCs w:val="24"/>
          <w:lang w:val="en-GB"/>
        </w:rPr>
        <w:t xml:space="preserve">the </w:t>
      </w:r>
      <w:r w:rsidRPr="001E5B14">
        <w:rPr>
          <w:rFonts w:ascii="Times New Roman" w:hAnsi="Times New Roman"/>
          <w:sz w:val="24"/>
          <w:szCs w:val="24"/>
          <w:lang w:val="en-GB"/>
        </w:rPr>
        <w:t xml:space="preserve">Qing unified the whole </w:t>
      </w:r>
      <w:r>
        <w:rPr>
          <w:rFonts w:ascii="Times New Roman" w:hAnsi="Times New Roman"/>
          <w:sz w:val="24"/>
          <w:szCs w:val="24"/>
          <w:lang w:val="en-GB"/>
        </w:rPr>
        <w:t xml:space="preserve">of </w:t>
      </w:r>
      <w:r w:rsidRPr="001E5B14">
        <w:rPr>
          <w:rFonts w:ascii="Times New Roman" w:hAnsi="Times New Roman"/>
          <w:sz w:val="24"/>
          <w:szCs w:val="24"/>
          <w:lang w:val="en-GB"/>
        </w:rPr>
        <w:t xml:space="preserve">China, they established Hunan and Hubei provinces from </w:t>
      </w:r>
      <w:r w:rsidRPr="001E5B14">
        <w:rPr>
          <w:rFonts w:ascii="Times New Roman" w:hAnsi="Times New Roman" w:cs="Times New Roman"/>
          <w:kern w:val="2"/>
          <w:sz w:val="24"/>
          <w:szCs w:val="24"/>
          <w:lang w:val="en-GB"/>
        </w:rPr>
        <w:t xml:space="preserve">Huguang Buzhengsi, </w:t>
      </w:r>
      <w:r w:rsidRPr="001E5B14">
        <w:rPr>
          <w:rFonts w:ascii="Times New Roman" w:hAnsi="Times New Roman"/>
          <w:sz w:val="24"/>
          <w:szCs w:val="24"/>
          <w:lang w:val="en-GB"/>
        </w:rPr>
        <w:t xml:space="preserve">established </w:t>
      </w:r>
      <w:r w:rsidRPr="001E5B14">
        <w:rPr>
          <w:rFonts w:ascii="Times New Roman" w:hAnsi="Times New Roman" w:cs="Times New Roman"/>
          <w:kern w:val="2"/>
          <w:sz w:val="24"/>
          <w:szCs w:val="24"/>
          <w:lang w:val="en-GB"/>
        </w:rPr>
        <w:t xml:space="preserve">Anhui and Jiangsu </w:t>
      </w:r>
      <w:r w:rsidR="00481585">
        <w:rPr>
          <w:rFonts w:ascii="Times New Roman" w:hAnsi="Times New Roman"/>
          <w:sz w:val="24"/>
          <w:szCs w:val="24"/>
          <w:lang w:val="en-GB"/>
        </w:rPr>
        <w:t>Sheng</w:t>
      </w:r>
      <w:r w:rsidRPr="001E5B14">
        <w:rPr>
          <w:rFonts w:ascii="Times New Roman" w:hAnsi="Times New Roman"/>
          <w:sz w:val="24"/>
          <w:szCs w:val="24"/>
          <w:lang w:val="en-GB"/>
        </w:rPr>
        <w:t xml:space="preserve"> from </w:t>
      </w:r>
      <w:r w:rsidRPr="001E5B14">
        <w:rPr>
          <w:rFonts w:ascii="Times New Roman" w:hAnsi="Times New Roman" w:cs="Times New Roman"/>
          <w:kern w:val="2"/>
          <w:sz w:val="24"/>
          <w:szCs w:val="24"/>
          <w:lang w:val="en-GB"/>
        </w:rPr>
        <w:t xml:space="preserve">Nanjing, </w:t>
      </w:r>
      <w:r w:rsidRPr="001E5B14">
        <w:rPr>
          <w:rFonts w:ascii="Times New Roman" w:hAnsi="Times New Roman"/>
          <w:sz w:val="24"/>
          <w:szCs w:val="24"/>
          <w:lang w:val="en-GB"/>
        </w:rPr>
        <w:t>established Gansu</w:t>
      </w:r>
      <w:r w:rsidRPr="001E5B14">
        <w:rPr>
          <w:rFonts w:ascii="Times New Roman" w:hAnsi="Times New Roman" w:cs="Times New Roman"/>
          <w:kern w:val="2"/>
          <w:sz w:val="24"/>
          <w:szCs w:val="24"/>
          <w:lang w:val="en-GB"/>
        </w:rPr>
        <w:t xml:space="preserve"> </w:t>
      </w:r>
      <w:r w:rsidR="00481585">
        <w:rPr>
          <w:rFonts w:ascii="Times New Roman" w:hAnsi="Times New Roman"/>
          <w:sz w:val="24"/>
          <w:szCs w:val="24"/>
          <w:lang w:val="en-GB"/>
        </w:rPr>
        <w:t>Sheng</w:t>
      </w:r>
      <w:r w:rsidRPr="001E5B14">
        <w:rPr>
          <w:rFonts w:ascii="Times New Roman" w:hAnsi="Times New Roman"/>
          <w:sz w:val="24"/>
          <w:szCs w:val="24"/>
          <w:lang w:val="en-GB"/>
        </w:rPr>
        <w:t xml:space="preserve"> from</w:t>
      </w:r>
      <w:r w:rsidRPr="001E5B14">
        <w:rPr>
          <w:rFonts w:ascii="Times New Roman" w:hAnsi="Times New Roman" w:cs="Times New Roman"/>
          <w:kern w:val="2"/>
          <w:sz w:val="24"/>
          <w:szCs w:val="24"/>
          <w:lang w:val="en-GB"/>
        </w:rPr>
        <w:t xml:space="preserve"> Shaanxi Buzhengsi, so there are 18 provinces in total in Qing China which once were governed by Han ethnicity in Ming China. The data in this paper covered all these 18 provinces.</w:t>
      </w:r>
      <w:r w:rsidR="00D278F4">
        <w:rPr>
          <w:rFonts w:ascii="Times New Roman" w:hAnsi="Times New Roman" w:cs="Times New Roman"/>
          <w:sz w:val="24"/>
          <w:szCs w:val="24"/>
          <w:lang w:val="en-GB"/>
        </w:rPr>
        <w:br w:type="page"/>
      </w:r>
    </w:p>
    <w:p w:rsidR="00D278F4" w:rsidRPr="001A1458" w:rsidRDefault="00D278F4" w:rsidP="00D278F4">
      <w:pPr>
        <w:spacing w:after="0" w:line="240" w:lineRule="atLeast"/>
        <w:rPr>
          <w:rFonts w:ascii="Times New Roman" w:hAnsi="Times New Roman" w:cs="Times New Roman"/>
          <w:b/>
          <w:sz w:val="24"/>
          <w:szCs w:val="24"/>
          <w:lang w:val="en-GB"/>
        </w:rPr>
      </w:pPr>
      <w:r w:rsidRPr="001A1458">
        <w:rPr>
          <w:rFonts w:ascii="Times New Roman" w:hAnsi="Times New Roman" w:cs="Times New Roman"/>
          <w:b/>
          <w:sz w:val="24"/>
          <w:szCs w:val="24"/>
          <w:lang w:val="en-GB"/>
        </w:rPr>
        <w:lastRenderedPageBreak/>
        <w:t>TABLE 2: The distribution of prefectures from Song to Ming and Qing</w:t>
      </w:r>
    </w:p>
    <w:p w:rsidR="00D278F4" w:rsidRPr="001A1458" w:rsidRDefault="00D278F4" w:rsidP="00D278F4">
      <w:pPr>
        <w:spacing w:after="0" w:line="240" w:lineRule="atLeast"/>
        <w:rPr>
          <w:rFonts w:ascii="Times New Roman" w:hAnsi="Times New Roman" w:cs="Times New Roman"/>
          <w:b/>
          <w:sz w:val="24"/>
          <w:szCs w:val="24"/>
          <w:lang w:val="en-GB"/>
        </w:rPr>
      </w:pPr>
    </w:p>
    <w:tbl>
      <w:tblPr>
        <w:tblStyle w:val="TableGrid"/>
        <w:tblW w:w="8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721"/>
        <w:gridCol w:w="2721"/>
      </w:tblGrid>
      <w:tr w:rsidR="00D278F4" w:rsidRPr="001A1458" w:rsidTr="00006261">
        <w:trPr>
          <w:trHeight w:val="266"/>
        </w:trPr>
        <w:tc>
          <w:tcPr>
            <w:tcW w:w="2721" w:type="dxa"/>
            <w:tcBorders>
              <w:top w:val="single" w:sz="4" w:space="0" w:color="auto"/>
              <w:bottom w:val="single"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Song</w:t>
            </w:r>
          </w:p>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(Lu)</w:t>
            </w:r>
          </w:p>
        </w:tc>
        <w:tc>
          <w:tcPr>
            <w:tcW w:w="2721" w:type="dxa"/>
            <w:tcBorders>
              <w:top w:val="single"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Ming</w:t>
            </w:r>
          </w:p>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(Buzhengsi)</w:t>
            </w:r>
          </w:p>
        </w:tc>
        <w:tc>
          <w:tcPr>
            <w:tcW w:w="2721" w:type="dxa"/>
            <w:tcBorders>
              <w:top w:val="single"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Qing</w:t>
            </w:r>
          </w:p>
          <w:p w:rsidR="00D278F4" w:rsidRPr="001A1458" w:rsidRDefault="00D278F4" w:rsidP="00540D49">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w:t>
            </w:r>
            <w:r w:rsidR="00540D49">
              <w:rPr>
                <w:rFonts w:ascii="Times New Roman" w:hAnsi="Times New Roman" w:cs="Times New Roman"/>
                <w:sz w:val="24"/>
                <w:szCs w:val="24"/>
                <w:lang w:val="en-GB"/>
              </w:rPr>
              <w:t>Sheng</w:t>
            </w:r>
            <w:r w:rsidRPr="001A1458">
              <w:rPr>
                <w:rFonts w:ascii="Times New Roman" w:hAnsi="Times New Roman" w:cs="Times New Roman"/>
                <w:sz w:val="24"/>
                <w:szCs w:val="24"/>
                <w:lang w:val="en-GB"/>
              </w:rPr>
              <w:t>)</w:t>
            </w:r>
          </w:p>
        </w:tc>
      </w:tr>
      <w:tr w:rsidR="00D278F4" w:rsidRPr="001A1458" w:rsidTr="00006261">
        <w:trPr>
          <w:trHeight w:val="266"/>
        </w:trPr>
        <w:tc>
          <w:tcPr>
            <w:tcW w:w="2721" w:type="dxa"/>
            <w:tcBorders>
              <w:top w:val="single" w:sz="4" w:space="0" w:color="auto"/>
              <w:bottom w:val="single"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Shaanxi Lu (33)</w:t>
            </w:r>
          </w:p>
        </w:tc>
        <w:tc>
          <w:tcPr>
            <w:tcW w:w="2721" w:type="dxa"/>
            <w:tcBorders>
              <w:top w:val="single"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Henan (2), Shanxi(2), Shaanxi (29)</w:t>
            </w:r>
          </w:p>
        </w:tc>
        <w:tc>
          <w:tcPr>
            <w:tcW w:w="2721" w:type="dxa"/>
            <w:tcBorders>
              <w:top w:val="single"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Henan (2), Shanxi (2), Shaanxi (14), Gansu (15)</w:t>
            </w:r>
          </w:p>
        </w:tc>
      </w:tr>
      <w:tr w:rsidR="00D278F4" w:rsidRPr="001A1458" w:rsidTr="00006261">
        <w:trPr>
          <w:trHeight w:val="266"/>
        </w:trPr>
        <w:tc>
          <w:tcPr>
            <w:tcW w:w="2721" w:type="dxa"/>
            <w:tcBorders>
              <w:top w:val="single" w:sz="4" w:space="0" w:color="auto"/>
              <w:bottom w:val="dashed" w:sz="4" w:space="0" w:color="auto"/>
            </w:tcBorders>
            <w:noWrap/>
            <w:vAlign w:val="center"/>
            <w:hideMark/>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Kaifeng Fu (1)</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Henan (1)</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Henan (1)</w:t>
            </w:r>
          </w:p>
        </w:tc>
      </w:tr>
      <w:tr w:rsidR="00D278F4" w:rsidRPr="001A1458" w:rsidTr="00006261">
        <w:trPr>
          <w:trHeight w:val="266"/>
        </w:trPr>
        <w:tc>
          <w:tcPr>
            <w:tcW w:w="2721" w:type="dxa"/>
            <w:tcBorders>
              <w:top w:val="dashed"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Jingxi Lu (16)</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Henan (9), Huguang (5), Nanjing (1), Shaanxi (1)</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Henan (9), Hubei (5) Anhui (1) Shaanxi (1)</w:t>
            </w:r>
          </w:p>
        </w:tc>
      </w:tr>
      <w:tr w:rsidR="00D278F4" w:rsidRPr="001A1458" w:rsidTr="00006261">
        <w:trPr>
          <w:trHeight w:val="266"/>
        </w:trPr>
        <w:tc>
          <w:tcPr>
            <w:tcW w:w="2721" w:type="dxa"/>
            <w:tcBorders>
              <w:top w:val="dashed"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Hedong Lu (21)</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Shanxi (19), Shaanxi (2)</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Shanxi (19), Shaanxi (2)</w:t>
            </w:r>
          </w:p>
        </w:tc>
      </w:tr>
      <w:tr w:rsidR="00D278F4" w:rsidRPr="001A1458" w:rsidTr="00006261">
        <w:trPr>
          <w:trHeight w:val="266"/>
        </w:trPr>
        <w:tc>
          <w:tcPr>
            <w:tcW w:w="2721" w:type="dxa"/>
            <w:tcBorders>
              <w:top w:val="dashed" w:sz="4" w:space="0" w:color="auto"/>
              <w:bottom w:val="dashed" w:sz="4" w:space="0" w:color="auto"/>
            </w:tcBorders>
            <w:noWrap/>
            <w:vAlign w:val="center"/>
            <w:hideMark/>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Jingdong Lu (17)</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Shandong (14), Nanjing (3)</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Shandong (14), Jiangsu (3)</w:t>
            </w:r>
          </w:p>
        </w:tc>
      </w:tr>
      <w:tr w:rsidR="00D278F4" w:rsidRPr="001A1458" w:rsidTr="00006261">
        <w:trPr>
          <w:trHeight w:val="266"/>
        </w:trPr>
        <w:tc>
          <w:tcPr>
            <w:tcW w:w="2721" w:type="dxa"/>
            <w:tcBorders>
              <w:top w:val="dashed" w:sz="4" w:space="0" w:color="auto"/>
              <w:bottom w:val="single" w:sz="4" w:space="0" w:color="auto"/>
            </w:tcBorders>
            <w:noWrap/>
            <w:vAlign w:val="center"/>
            <w:hideMark/>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Hebei Lu (33)</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Jingshi (26), Henan (3), Shandong (4)</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Zhili (26), Henan (3), Shandong (4)</w:t>
            </w:r>
          </w:p>
        </w:tc>
      </w:tr>
      <w:tr w:rsidR="00D278F4" w:rsidRPr="001A1458" w:rsidTr="00006261">
        <w:trPr>
          <w:trHeight w:val="266"/>
        </w:trPr>
        <w:tc>
          <w:tcPr>
            <w:tcW w:w="2721" w:type="dxa"/>
            <w:tcBorders>
              <w:top w:val="single"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Huainan Lu (19)</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Henan (1), Huguang (2), Nanjing (16)</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Henan (1), Hubei (2), Jiangsu (6), Anhui (10)</w:t>
            </w:r>
          </w:p>
        </w:tc>
      </w:tr>
      <w:tr w:rsidR="00D278F4" w:rsidRPr="001A1458" w:rsidTr="00006261">
        <w:trPr>
          <w:trHeight w:val="266"/>
        </w:trPr>
        <w:tc>
          <w:tcPr>
            <w:tcW w:w="2721" w:type="dxa"/>
            <w:tcBorders>
              <w:top w:val="dashed"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Jiangnan Dong Lu (10)</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Nanjing (6), Jiangxi (4)</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Anhui (5), Jiangsu (1), Jiangxi (4)</w:t>
            </w:r>
          </w:p>
        </w:tc>
      </w:tr>
      <w:tr w:rsidR="00D278F4" w:rsidRPr="001A1458" w:rsidTr="00006261">
        <w:trPr>
          <w:trHeight w:val="266"/>
        </w:trPr>
        <w:tc>
          <w:tcPr>
            <w:tcW w:w="2721" w:type="dxa"/>
            <w:tcBorders>
              <w:top w:val="dashed" w:sz="4" w:space="0" w:color="auto"/>
              <w:bottom w:val="single"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Liangzhe Lu (14)</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Nanjing (3), Zhejiang (11)</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Jiangsu (3), Zhejiang (11)</w:t>
            </w:r>
          </w:p>
        </w:tc>
      </w:tr>
      <w:tr w:rsidR="00D278F4" w:rsidRPr="001A1458" w:rsidTr="00006261">
        <w:trPr>
          <w:trHeight w:val="266"/>
        </w:trPr>
        <w:tc>
          <w:tcPr>
            <w:tcW w:w="2721" w:type="dxa"/>
            <w:tcBorders>
              <w:top w:val="single"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Jinghu Bei Lu (8)</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Huguang (8)</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Guangxi (1), Hunan (7)</w:t>
            </w:r>
          </w:p>
        </w:tc>
      </w:tr>
      <w:tr w:rsidR="00D278F4" w:rsidRPr="001A1458" w:rsidTr="00006261">
        <w:trPr>
          <w:trHeight w:val="266"/>
        </w:trPr>
        <w:tc>
          <w:tcPr>
            <w:tcW w:w="2721" w:type="dxa"/>
            <w:tcBorders>
              <w:top w:val="dashed"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Jinghu Nan Lu (10)</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Huguang (10)</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Hubei (5), Hunan (5)</w:t>
            </w:r>
          </w:p>
        </w:tc>
      </w:tr>
      <w:tr w:rsidR="00D278F4" w:rsidRPr="001A1458" w:rsidTr="00006261">
        <w:trPr>
          <w:trHeight w:val="266"/>
        </w:trPr>
        <w:tc>
          <w:tcPr>
            <w:tcW w:w="2721" w:type="dxa"/>
            <w:tcBorders>
              <w:top w:val="dashed" w:sz="4" w:space="0" w:color="auto"/>
              <w:bottom w:val="single"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Jiangnan Xi Lu (10)</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Huguang (1), Jiangxi (9)</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Hubei (1), Jiangxi (9)</w:t>
            </w:r>
          </w:p>
        </w:tc>
      </w:tr>
      <w:tr w:rsidR="00D278F4" w:rsidRPr="001A1458" w:rsidTr="00006261">
        <w:trPr>
          <w:trHeight w:val="266"/>
        </w:trPr>
        <w:tc>
          <w:tcPr>
            <w:tcW w:w="2721" w:type="dxa"/>
            <w:tcBorders>
              <w:top w:val="single"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Guangnan Xi Lu (26)</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Guangxi (19) Guangdong (7)</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Guangxi (19), Guangdong (7)</w:t>
            </w:r>
          </w:p>
        </w:tc>
      </w:tr>
      <w:tr w:rsidR="00D278F4" w:rsidRPr="001A1458" w:rsidTr="00006261">
        <w:trPr>
          <w:trHeight w:val="266"/>
        </w:trPr>
        <w:tc>
          <w:tcPr>
            <w:tcW w:w="2721" w:type="dxa"/>
            <w:tcBorders>
              <w:top w:val="dashed"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Guangnan Dong Lu (14)</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Guangxi (1), Guangdong (13)</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Guangxi (1), Guangdong (13)</w:t>
            </w:r>
          </w:p>
        </w:tc>
      </w:tr>
      <w:tr w:rsidR="00D278F4" w:rsidRPr="001A1458" w:rsidTr="00006261">
        <w:trPr>
          <w:trHeight w:val="266"/>
        </w:trPr>
        <w:tc>
          <w:tcPr>
            <w:tcW w:w="2721" w:type="dxa"/>
            <w:tcBorders>
              <w:top w:val="dashed" w:sz="4" w:space="0" w:color="auto"/>
              <w:bottom w:val="single"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Fujian Lu (8)</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Fujian (8)</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Fujian (8)</w:t>
            </w:r>
          </w:p>
        </w:tc>
      </w:tr>
      <w:tr w:rsidR="00D278F4" w:rsidRPr="001A1458" w:rsidTr="00006261">
        <w:trPr>
          <w:trHeight w:val="266"/>
        </w:trPr>
        <w:tc>
          <w:tcPr>
            <w:tcW w:w="2721" w:type="dxa"/>
            <w:tcBorders>
              <w:top w:val="single"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Chengdu Lu (14)</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Sichuan (14)</w:t>
            </w:r>
          </w:p>
        </w:tc>
        <w:tc>
          <w:tcPr>
            <w:tcW w:w="2721" w:type="dxa"/>
            <w:tcBorders>
              <w:top w:val="single"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Sichuan (14)</w:t>
            </w:r>
          </w:p>
        </w:tc>
      </w:tr>
      <w:tr w:rsidR="00D278F4" w:rsidRPr="001A1458" w:rsidTr="00006261">
        <w:trPr>
          <w:trHeight w:val="266"/>
        </w:trPr>
        <w:tc>
          <w:tcPr>
            <w:tcW w:w="2721" w:type="dxa"/>
            <w:tcBorders>
              <w:top w:val="dashed"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Zizhou Lu (14)</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Sichuan (14)</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Sichuan (14)</w:t>
            </w:r>
          </w:p>
        </w:tc>
      </w:tr>
      <w:tr w:rsidR="00D278F4" w:rsidRPr="001A1458" w:rsidTr="00006261">
        <w:trPr>
          <w:trHeight w:val="266"/>
        </w:trPr>
        <w:tc>
          <w:tcPr>
            <w:tcW w:w="2721" w:type="dxa"/>
            <w:tcBorders>
              <w:top w:val="dashed" w:sz="4" w:space="0" w:color="auto"/>
              <w:bottom w:val="dashed"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Lizhou Lu (12)</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Sichuan (7) Shaanxi (5)</w:t>
            </w:r>
          </w:p>
        </w:tc>
        <w:tc>
          <w:tcPr>
            <w:tcW w:w="2721" w:type="dxa"/>
            <w:tcBorders>
              <w:top w:val="dashed" w:sz="4" w:space="0" w:color="auto"/>
              <w:bottom w:val="dashed"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Sichuan (7), Shaanxi (2), Gansu (3)</w:t>
            </w:r>
          </w:p>
        </w:tc>
      </w:tr>
      <w:tr w:rsidR="00D278F4" w:rsidRPr="001A1458" w:rsidTr="00006261">
        <w:trPr>
          <w:trHeight w:val="266"/>
        </w:trPr>
        <w:tc>
          <w:tcPr>
            <w:tcW w:w="2721" w:type="dxa"/>
            <w:tcBorders>
              <w:top w:val="dashed" w:sz="4" w:space="0" w:color="auto"/>
              <w:bottom w:val="single" w:sz="4" w:space="0" w:color="auto"/>
            </w:tcBorders>
            <w:noWrap/>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Kuizhou Lu (13)</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Sichuan (13)</w:t>
            </w:r>
          </w:p>
        </w:tc>
        <w:tc>
          <w:tcPr>
            <w:tcW w:w="2721" w:type="dxa"/>
            <w:tcBorders>
              <w:top w:val="dashed" w:sz="4" w:space="0" w:color="auto"/>
              <w:bottom w:val="single" w:sz="4" w:space="0" w:color="auto"/>
            </w:tcBorders>
            <w:vAlign w:val="center"/>
          </w:tcPr>
          <w:p w:rsidR="00D278F4" w:rsidRPr="001A1458" w:rsidRDefault="00D278F4" w:rsidP="00006261">
            <w:pPr>
              <w:spacing w:line="240" w:lineRule="atLeast"/>
              <w:rPr>
                <w:rFonts w:ascii="Times New Roman" w:hAnsi="Times New Roman" w:cs="Times New Roman"/>
                <w:sz w:val="24"/>
                <w:szCs w:val="24"/>
                <w:lang w:val="en-GB"/>
              </w:rPr>
            </w:pPr>
            <w:r w:rsidRPr="001A1458">
              <w:rPr>
                <w:rFonts w:ascii="Times New Roman" w:hAnsi="Times New Roman" w:cs="Times New Roman"/>
                <w:sz w:val="24"/>
                <w:szCs w:val="24"/>
                <w:lang w:val="en-GB"/>
              </w:rPr>
              <w:t>Sichuan (13)</w:t>
            </w:r>
          </w:p>
        </w:tc>
      </w:tr>
    </w:tbl>
    <w:p w:rsidR="00D278F4" w:rsidRPr="001A1458" w:rsidRDefault="00D278F4" w:rsidP="00D278F4">
      <w:pPr>
        <w:spacing w:after="0" w:line="240" w:lineRule="atLeast"/>
        <w:rPr>
          <w:rFonts w:ascii="Times New Roman" w:hAnsi="Times New Roman" w:cs="Times New Roman"/>
          <w:sz w:val="24"/>
          <w:szCs w:val="24"/>
          <w:lang w:val="en-GB"/>
        </w:rPr>
      </w:pPr>
    </w:p>
    <w:p w:rsidR="001B1618" w:rsidRDefault="001B1618" w:rsidP="001B1618">
      <w:pPr>
        <w:widowControl w:val="0"/>
        <w:spacing w:after="0" w:line="240" w:lineRule="atLeast"/>
        <w:jc w:val="both"/>
        <w:rPr>
          <w:rFonts w:ascii="Times New Roman" w:hAnsi="Times New Roman"/>
          <w:sz w:val="24"/>
          <w:szCs w:val="24"/>
          <w:lang w:val="en-GB"/>
        </w:rPr>
      </w:pPr>
      <w:r>
        <w:rPr>
          <w:rFonts w:ascii="Times New Roman" w:hAnsi="Times New Roman" w:cs="Times New Roman"/>
          <w:sz w:val="24"/>
          <w:szCs w:val="24"/>
          <w:lang w:val="en-GB"/>
        </w:rPr>
        <w:t>Sources and notes:</w:t>
      </w:r>
      <w:r>
        <w:rPr>
          <w:rFonts w:ascii="Times New Roman" w:hAnsi="Times New Roman"/>
          <w:sz w:val="24"/>
          <w:szCs w:val="24"/>
          <w:lang w:val="en-GB"/>
        </w:rPr>
        <w:t xml:space="preserve"> </w:t>
      </w:r>
      <w:r w:rsidRPr="00001ACC">
        <w:rPr>
          <w:rFonts w:ascii="Times New Roman" w:hAnsi="Times New Roman" w:cs="Times New Roman"/>
          <w:color w:val="000000" w:themeColor="text1"/>
          <w:sz w:val="24"/>
          <w:szCs w:val="24"/>
        </w:rPr>
        <w:t xml:space="preserve">Li (2007), </w:t>
      </w:r>
      <w:r>
        <w:rPr>
          <w:rFonts w:ascii="Times New Roman" w:hAnsi="Times New Roman"/>
          <w:sz w:val="24"/>
          <w:szCs w:val="24"/>
          <w:lang w:val="en-GB"/>
        </w:rPr>
        <w:t xml:space="preserve">Guo and Jin (2007), Fu et al. (2013). </w:t>
      </w:r>
    </w:p>
    <w:p w:rsidR="001B1618" w:rsidRDefault="001B1618" w:rsidP="001B1618">
      <w:pPr>
        <w:spacing w:after="0" w:line="240" w:lineRule="atLeast"/>
        <w:jc w:val="both"/>
        <w:rPr>
          <w:rFonts w:ascii="Times New Roman" w:hAnsi="Times New Roman" w:cs="Times New Roman"/>
          <w:sz w:val="24"/>
          <w:szCs w:val="24"/>
          <w:lang w:val="en-GB"/>
        </w:rPr>
      </w:pPr>
    </w:p>
    <w:p w:rsidR="00E51481" w:rsidRDefault="008B0AFC">
      <w:pPr>
        <w:spacing w:after="0" w:line="240" w:lineRule="atLeast"/>
        <w:rPr>
          <w:lang w:val="en-GB"/>
        </w:rPr>
      </w:pPr>
      <w:r>
        <w:rPr>
          <w:lang w:val="en-GB"/>
        </w:rPr>
        <w:br w:type="page"/>
      </w:r>
    </w:p>
    <w:p w:rsidR="00E51481" w:rsidRDefault="007F7CF2">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3</w:t>
      </w:r>
      <w:r w:rsidR="008B0AFC">
        <w:rPr>
          <w:rFonts w:ascii="Times New Roman" w:hAnsi="Times New Roman" w:cs="Times New Roman"/>
          <w:b/>
          <w:sz w:val="24"/>
          <w:szCs w:val="24"/>
          <w:lang w:val="en-GB"/>
        </w:rPr>
        <w:t>: Regional distribution of population</w:t>
      </w:r>
      <w:r w:rsidR="0039726C">
        <w:rPr>
          <w:rFonts w:ascii="Times New Roman" w:hAnsi="Times New Roman" w:cs="Times New Roman"/>
          <w:b/>
          <w:sz w:val="24"/>
          <w:szCs w:val="24"/>
          <w:lang w:val="en-GB"/>
        </w:rPr>
        <w:t>, 1400-1850</w:t>
      </w: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A. Share of population in each region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417"/>
        <w:gridCol w:w="1417"/>
        <w:gridCol w:w="1417"/>
        <w:gridCol w:w="1417"/>
      </w:tblGrid>
      <w:tr w:rsidR="00E51481">
        <w:tc>
          <w:tcPr>
            <w:tcW w:w="3005" w:type="dxa"/>
            <w:tcBorders>
              <w:top w:val="single" w:sz="4" w:space="0" w:color="auto"/>
              <w:bottom w:val="single" w:sz="4" w:space="0" w:color="auto"/>
            </w:tcBorders>
          </w:tcPr>
          <w:p w:rsidR="00E51481" w:rsidRDefault="00E51481">
            <w:pPr>
              <w:spacing w:after="0" w:line="240" w:lineRule="atLeast"/>
              <w:rPr>
                <w:rFonts w:ascii="Times New Roman" w:hAnsi="Times New Roman" w:cs="Times New Roman"/>
                <w:sz w:val="24"/>
                <w:szCs w:val="24"/>
                <w:lang w:val="en-GB" w:eastAsia="zh-CN"/>
              </w:rPr>
            </w:pP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1580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1770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1850</w:t>
            </w:r>
          </w:p>
        </w:tc>
      </w:tr>
      <w:tr w:rsidR="00E51481">
        <w:tc>
          <w:tcPr>
            <w:tcW w:w="3005" w:type="dxa"/>
            <w:tcBorders>
              <w:top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4.3</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5.1</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7.6</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7.4</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24.1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27.5</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26.0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25.0</w:t>
            </w:r>
          </w:p>
        </w:tc>
      </w:tr>
      <w:tr w:rsidR="00E51481">
        <w:tc>
          <w:tcPr>
            <w:tcW w:w="3005" w:type="dxa"/>
            <w:vAlign w:val="center"/>
          </w:tcPr>
          <w:p w:rsidR="00E51481" w:rsidRDefault="004075C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Yangzi D</w:t>
            </w:r>
            <w:r w:rsidR="008B0AFC">
              <w:rPr>
                <w:rFonts w:ascii="Times New Roman" w:hAnsi="Times New Roman" w:cs="Times New Roman"/>
                <w:color w:val="000000"/>
                <w:sz w:val="24"/>
                <w:szCs w:val="24"/>
                <w:lang w:val="en-GB" w:eastAsia="zh-CN"/>
              </w:rPr>
              <w:t>elta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8.6</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8.7</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34.3</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31.7</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25.9</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25.8</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18.8</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19.2</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16.1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15.7</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13.5</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11.5</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12.8</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12.2</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4.9</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9.8</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11.7</w:t>
            </w:r>
          </w:p>
        </w:tc>
      </w:tr>
      <w:tr w:rsidR="00E51481">
        <w:tc>
          <w:tcPr>
            <w:tcW w:w="3005" w:type="dxa"/>
            <w:tcBorders>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1417" w:type="dxa"/>
            <w:tcBorders>
              <w:bottom w:val="single" w:sz="4" w:space="0" w:color="auto"/>
            </w:tcBorders>
            <w:vAlign w:val="bottom"/>
          </w:tcPr>
          <w:p w:rsidR="00E51481" w:rsidRDefault="00E51481">
            <w:pPr>
              <w:spacing w:after="0" w:line="240" w:lineRule="auto"/>
              <w:jc w:val="right"/>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E51481">
            <w:pPr>
              <w:spacing w:after="0" w:line="240" w:lineRule="auto"/>
              <w:jc w:val="right"/>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w:t>
            </w: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2.2</w:t>
            </w:r>
          </w:p>
        </w:tc>
      </w:tr>
      <w:tr w:rsidR="00E51481">
        <w:tc>
          <w:tcPr>
            <w:tcW w:w="3005" w:type="dxa"/>
            <w:tcBorders>
              <w:top w:val="single" w:sz="4" w:space="0" w:color="auto"/>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r>
    </w:tbl>
    <w:p w:rsidR="00E51481" w:rsidRDefault="00E51481">
      <w:pPr>
        <w:spacing w:after="0" w:line="240" w:lineRule="atLeast"/>
        <w:rPr>
          <w:rFonts w:ascii="Times New Roman" w:hAnsi="Times New Roman" w:cs="Times New Roman"/>
          <w:sz w:val="24"/>
          <w:szCs w:val="24"/>
          <w:lang w:val="en-GB"/>
        </w:rPr>
      </w:pPr>
    </w:p>
    <w:p w:rsidR="00E51481" w:rsidRDefault="008B0AFC">
      <w:pPr>
        <w:spacing w:after="0" w:line="240" w:lineRule="atLeast"/>
        <w:rPr>
          <w:rFonts w:ascii="Times New Roman" w:hAnsi="Times New Roman" w:cs="Times New Roman"/>
          <w:b/>
          <w:sz w:val="24"/>
          <w:szCs w:val="24"/>
          <w:lang w:val="en-GB"/>
        </w:rPr>
      </w:pPr>
      <w:r>
        <w:rPr>
          <w:rFonts w:ascii="Times New Roman" w:hAnsi="Times New Roman" w:cs="Times New Roman"/>
          <w:b/>
          <w:sz w:val="24"/>
          <w:szCs w:val="24"/>
          <w:lang w:val="en-GB"/>
        </w:rPr>
        <w:t>B. Number of people in each region (millions)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417"/>
        <w:gridCol w:w="1417"/>
        <w:gridCol w:w="1417"/>
        <w:gridCol w:w="1417"/>
      </w:tblGrid>
      <w:tr w:rsidR="00E51481">
        <w:tc>
          <w:tcPr>
            <w:tcW w:w="3005" w:type="dxa"/>
            <w:tcBorders>
              <w:top w:val="single" w:sz="4" w:space="0" w:color="auto"/>
              <w:bottom w:val="single" w:sz="4" w:space="0" w:color="auto"/>
            </w:tcBorders>
          </w:tcPr>
          <w:p w:rsidR="00E51481" w:rsidRDefault="00E51481">
            <w:pPr>
              <w:spacing w:after="0" w:line="240" w:lineRule="atLeast"/>
              <w:rPr>
                <w:rFonts w:ascii="Times New Roman" w:hAnsi="Times New Roman" w:cs="Times New Roman"/>
                <w:sz w:val="24"/>
                <w:szCs w:val="24"/>
                <w:lang w:val="en-GB" w:eastAsia="zh-CN"/>
              </w:rPr>
            </w:pP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1580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1770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1850</w:t>
            </w:r>
          </w:p>
        </w:tc>
      </w:tr>
      <w:tr w:rsidR="00E51481">
        <w:tc>
          <w:tcPr>
            <w:tcW w:w="3005" w:type="dxa"/>
            <w:tcBorders>
              <w:top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3.1</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8.2</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22.1</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30.5</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17.3</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44.5</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75.5</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103.2</w:t>
            </w:r>
          </w:p>
        </w:tc>
      </w:tr>
      <w:tr w:rsidR="00E51481">
        <w:tc>
          <w:tcPr>
            <w:tcW w:w="3005" w:type="dxa"/>
            <w:vAlign w:val="center"/>
          </w:tcPr>
          <w:p w:rsidR="00E51481" w:rsidRDefault="004075C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Yangzi D</w:t>
            </w:r>
            <w:r w:rsidR="008B0AFC">
              <w:rPr>
                <w:rFonts w:ascii="Times New Roman" w:hAnsi="Times New Roman" w:cs="Times New Roman"/>
                <w:color w:val="000000"/>
                <w:sz w:val="24"/>
                <w:szCs w:val="24"/>
                <w:lang w:val="en-GB" w:eastAsia="zh-CN"/>
              </w:rPr>
              <w:t>elta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8.7</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19.6</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24.8</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36.0</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24.6</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51.4</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75.1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106.2</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13.5</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31.1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46.7</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64.5</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9.7</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18.6</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37.1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50.3</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3.5</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8.2</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28.3</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48.1</w:t>
            </w:r>
          </w:p>
        </w:tc>
      </w:tr>
      <w:tr w:rsidR="00E51481">
        <w:tc>
          <w:tcPr>
            <w:tcW w:w="3005" w:type="dxa"/>
            <w:tcBorders>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1417" w:type="dxa"/>
            <w:tcBorders>
              <w:bottom w:val="single" w:sz="4" w:space="0" w:color="auto"/>
            </w:tcBorders>
            <w:vAlign w:val="bottom"/>
          </w:tcPr>
          <w:p w:rsidR="00E51481" w:rsidRDefault="00E51481">
            <w:pPr>
              <w:spacing w:after="0" w:line="240" w:lineRule="auto"/>
              <w:jc w:val="right"/>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E51481">
            <w:pPr>
              <w:spacing w:after="0" w:line="240" w:lineRule="auto"/>
              <w:jc w:val="right"/>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5.1</w:t>
            </w: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9.2</w:t>
            </w:r>
          </w:p>
        </w:tc>
      </w:tr>
      <w:tr w:rsidR="00E51481">
        <w:tc>
          <w:tcPr>
            <w:tcW w:w="3005" w:type="dxa"/>
            <w:tcBorders>
              <w:top w:val="single" w:sz="4" w:space="0" w:color="auto"/>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71.7</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162.0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289.9</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412.0</w:t>
            </w:r>
          </w:p>
        </w:tc>
      </w:tr>
    </w:tbl>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Sources and notes: Regional population shares for 1400 from Perkins (1969). For 1580 from Perkins (1969) adjusted using growth rates from Cao (2000). For 1770 and 1850 from Cao (2001). Total population for China in all benchmark years from Broadberry, Guan and Li (2018).</w:t>
      </w: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E51481" w:rsidRDefault="007F7CF2">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4</w:t>
      </w:r>
      <w:r w:rsidR="008B0AFC">
        <w:rPr>
          <w:rFonts w:ascii="Times New Roman" w:hAnsi="Times New Roman" w:cs="Times New Roman"/>
          <w:b/>
          <w:sz w:val="24"/>
          <w:szCs w:val="24"/>
          <w:lang w:val="en-GB"/>
        </w:rPr>
        <w:t>: Regional distribution of cultivated land</w:t>
      </w:r>
      <w:r w:rsidR="0039726C">
        <w:rPr>
          <w:rFonts w:ascii="Times New Roman" w:hAnsi="Times New Roman" w:cs="Times New Roman"/>
          <w:b/>
          <w:sz w:val="24"/>
          <w:szCs w:val="24"/>
          <w:lang w:val="en-GB"/>
        </w:rPr>
        <w:t>, 1400-1850</w:t>
      </w: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A. Share of cultivated land in each region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417"/>
        <w:gridCol w:w="1417"/>
        <w:gridCol w:w="1417"/>
        <w:gridCol w:w="1417"/>
      </w:tblGrid>
      <w:tr w:rsidR="00E51481">
        <w:tc>
          <w:tcPr>
            <w:tcW w:w="3005" w:type="dxa"/>
            <w:tcBorders>
              <w:top w:val="single" w:sz="4" w:space="0" w:color="auto"/>
              <w:bottom w:val="single" w:sz="4" w:space="0" w:color="auto"/>
            </w:tcBorders>
          </w:tcPr>
          <w:p w:rsidR="00E51481" w:rsidRDefault="00E51481">
            <w:pPr>
              <w:spacing w:after="0" w:line="240" w:lineRule="atLeast"/>
              <w:rPr>
                <w:rFonts w:ascii="Times New Roman" w:hAnsi="Times New Roman" w:cs="Times New Roman"/>
                <w:sz w:val="24"/>
                <w:szCs w:val="24"/>
                <w:lang w:val="en-GB" w:eastAsia="zh-CN"/>
              </w:rPr>
            </w:pP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1580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1770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1850</w:t>
            </w:r>
          </w:p>
        </w:tc>
      </w:tr>
      <w:tr w:rsidR="006413B1">
        <w:tc>
          <w:tcPr>
            <w:tcW w:w="3005" w:type="dxa"/>
            <w:tcBorders>
              <w:top w:val="single" w:sz="4" w:space="0" w:color="auto"/>
            </w:tcBorders>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1417" w:type="dxa"/>
            <w:tcBorders>
              <w:top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6.1</w:t>
            </w:r>
          </w:p>
        </w:tc>
        <w:tc>
          <w:tcPr>
            <w:tcW w:w="1417" w:type="dxa"/>
            <w:tcBorders>
              <w:top w:val="single" w:sz="4" w:space="0" w:color="auto"/>
            </w:tcBorders>
            <w:vAlign w:val="bottom"/>
          </w:tcPr>
          <w:p w:rsidR="006413B1" w:rsidRPr="006413B1" w:rsidRDefault="006413B1" w:rsidP="006413B1">
            <w:pPr>
              <w:spacing w:after="0" w:line="240" w:lineRule="atLeast"/>
              <w:jc w:val="right"/>
              <w:rPr>
                <w:rFonts w:ascii="Times New Roman" w:hAnsi="Times New Roman" w:cs="Times New Roman"/>
                <w:color w:val="000000"/>
                <w:sz w:val="24"/>
                <w:szCs w:val="24"/>
                <w:lang w:eastAsia="en-GB"/>
              </w:rPr>
            </w:pPr>
            <w:r w:rsidRPr="006413B1">
              <w:rPr>
                <w:rFonts w:ascii="Times New Roman" w:hAnsi="Times New Roman" w:cs="Times New Roman"/>
                <w:color w:val="000000"/>
                <w:sz w:val="24"/>
                <w:szCs w:val="24"/>
              </w:rPr>
              <w:t>6.8</w:t>
            </w:r>
          </w:p>
        </w:tc>
        <w:tc>
          <w:tcPr>
            <w:tcW w:w="1417" w:type="dxa"/>
            <w:tcBorders>
              <w:top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9.0</w:t>
            </w:r>
          </w:p>
        </w:tc>
        <w:tc>
          <w:tcPr>
            <w:tcW w:w="1417" w:type="dxa"/>
            <w:tcBorders>
              <w:top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10.3</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34.7</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42.0</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39.9</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34.6</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30.1</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24.6</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17.9</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16.6</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15.2</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14.6</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13.1</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12.1</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11.3</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9.1</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8.3</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8.0</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2.5</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3.0</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7.9</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9.4</w:t>
            </w:r>
          </w:p>
        </w:tc>
      </w:tr>
      <w:tr w:rsidR="006413B1">
        <w:tc>
          <w:tcPr>
            <w:tcW w:w="3005" w:type="dxa"/>
            <w:tcBorders>
              <w:bottom w:val="single" w:sz="4" w:space="0" w:color="auto"/>
            </w:tcBorders>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1417" w:type="dxa"/>
            <w:tcBorders>
              <w:bottom w:val="single" w:sz="4" w:space="0" w:color="auto"/>
            </w:tcBorders>
            <w:vAlign w:val="bottom"/>
          </w:tcPr>
          <w:p w:rsidR="006413B1" w:rsidRDefault="006413B1" w:rsidP="006413B1">
            <w:pPr>
              <w:spacing w:after="0" w:line="240" w:lineRule="auto"/>
              <w:jc w:val="right"/>
              <w:rPr>
                <w:rFonts w:ascii="Times New Roman" w:hAnsi="Times New Roman" w:cs="Times New Roman"/>
                <w:sz w:val="24"/>
                <w:szCs w:val="24"/>
                <w:lang w:val="en-GB" w:eastAsia="zh-CN"/>
              </w:rPr>
            </w:pPr>
          </w:p>
        </w:tc>
        <w:tc>
          <w:tcPr>
            <w:tcW w:w="1417" w:type="dxa"/>
            <w:tcBorders>
              <w:bottom w:val="single" w:sz="4" w:space="0" w:color="auto"/>
            </w:tcBorders>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p>
        </w:tc>
        <w:tc>
          <w:tcPr>
            <w:tcW w:w="1417" w:type="dxa"/>
            <w:tcBorders>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3.9</w:t>
            </w:r>
          </w:p>
        </w:tc>
        <w:tc>
          <w:tcPr>
            <w:tcW w:w="1417" w:type="dxa"/>
            <w:tcBorders>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9.0</w:t>
            </w:r>
          </w:p>
        </w:tc>
      </w:tr>
      <w:tr w:rsidR="006413B1">
        <w:tc>
          <w:tcPr>
            <w:tcW w:w="3005" w:type="dxa"/>
            <w:tcBorders>
              <w:top w:val="single" w:sz="4" w:space="0" w:color="auto"/>
              <w:bottom w:val="single" w:sz="4" w:space="0" w:color="auto"/>
            </w:tcBorders>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1417" w:type="dxa"/>
            <w:tcBorders>
              <w:top w:val="single" w:sz="4" w:space="0" w:color="auto"/>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100.0</w:t>
            </w:r>
          </w:p>
        </w:tc>
        <w:tc>
          <w:tcPr>
            <w:tcW w:w="1417" w:type="dxa"/>
            <w:tcBorders>
              <w:top w:val="single" w:sz="4" w:space="0" w:color="auto"/>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r>
    </w:tbl>
    <w:p w:rsidR="00E51481" w:rsidRDefault="00E51481">
      <w:pPr>
        <w:spacing w:after="0" w:line="240" w:lineRule="atLeast"/>
        <w:rPr>
          <w:rFonts w:ascii="Times New Roman" w:hAnsi="Times New Roman" w:cs="Times New Roman"/>
          <w:sz w:val="24"/>
          <w:szCs w:val="24"/>
          <w:lang w:val="en-GB"/>
        </w:rPr>
      </w:pPr>
    </w:p>
    <w:p w:rsidR="00E51481" w:rsidRDefault="008B0AFC">
      <w:pPr>
        <w:spacing w:after="0" w:line="240" w:lineRule="atLeast"/>
        <w:rPr>
          <w:rFonts w:ascii="Times New Roman" w:hAnsi="Times New Roman" w:cs="Times New Roman"/>
          <w:b/>
          <w:sz w:val="24"/>
          <w:szCs w:val="24"/>
          <w:lang w:val="en-GB"/>
        </w:rPr>
      </w:pPr>
      <w:r>
        <w:rPr>
          <w:rFonts w:ascii="Times New Roman" w:hAnsi="Times New Roman" w:cs="Times New Roman"/>
          <w:b/>
          <w:sz w:val="24"/>
          <w:szCs w:val="24"/>
          <w:lang w:val="en-GB"/>
        </w:rPr>
        <w:t>B. Land per head relative to China average (China=100)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417"/>
        <w:gridCol w:w="1417"/>
        <w:gridCol w:w="1417"/>
        <w:gridCol w:w="1417"/>
      </w:tblGrid>
      <w:tr w:rsidR="00E51481">
        <w:tc>
          <w:tcPr>
            <w:tcW w:w="3005" w:type="dxa"/>
            <w:tcBorders>
              <w:top w:val="single" w:sz="4" w:space="0" w:color="auto"/>
              <w:bottom w:val="single" w:sz="4" w:space="0" w:color="auto"/>
            </w:tcBorders>
          </w:tcPr>
          <w:p w:rsidR="00E51481" w:rsidRDefault="00E51481">
            <w:pPr>
              <w:spacing w:after="0" w:line="240" w:lineRule="atLeast"/>
              <w:rPr>
                <w:rFonts w:ascii="Times New Roman" w:hAnsi="Times New Roman" w:cs="Times New Roman"/>
                <w:sz w:val="24"/>
                <w:szCs w:val="24"/>
                <w:lang w:val="en-GB" w:eastAsia="zh-CN"/>
              </w:rPr>
            </w:pP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1580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1770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1850</w:t>
            </w:r>
          </w:p>
        </w:tc>
      </w:tr>
      <w:tr w:rsidR="006413B1">
        <w:tc>
          <w:tcPr>
            <w:tcW w:w="3005" w:type="dxa"/>
            <w:tcBorders>
              <w:top w:val="single" w:sz="4" w:space="0" w:color="auto"/>
            </w:tcBorders>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1417" w:type="dxa"/>
            <w:tcBorders>
              <w:top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141.7</w:t>
            </w:r>
          </w:p>
        </w:tc>
        <w:tc>
          <w:tcPr>
            <w:tcW w:w="1417" w:type="dxa"/>
            <w:tcBorders>
              <w:top w:val="single" w:sz="4" w:space="0" w:color="auto"/>
            </w:tcBorders>
            <w:vAlign w:val="bottom"/>
          </w:tcPr>
          <w:p w:rsidR="006413B1" w:rsidRPr="006413B1" w:rsidRDefault="006413B1" w:rsidP="006413B1">
            <w:pPr>
              <w:spacing w:after="0" w:line="240" w:lineRule="atLeast"/>
              <w:jc w:val="right"/>
              <w:rPr>
                <w:rFonts w:ascii="Times New Roman" w:hAnsi="Times New Roman" w:cs="Times New Roman"/>
                <w:color w:val="000000"/>
                <w:sz w:val="24"/>
                <w:szCs w:val="24"/>
                <w:lang w:eastAsia="en-GB"/>
              </w:rPr>
            </w:pPr>
            <w:r w:rsidRPr="006413B1">
              <w:rPr>
                <w:rFonts w:ascii="Times New Roman" w:hAnsi="Times New Roman" w:cs="Times New Roman"/>
                <w:color w:val="000000"/>
                <w:sz w:val="24"/>
                <w:szCs w:val="24"/>
              </w:rPr>
              <w:t>134.7</w:t>
            </w:r>
          </w:p>
        </w:tc>
        <w:tc>
          <w:tcPr>
            <w:tcW w:w="1417" w:type="dxa"/>
            <w:tcBorders>
              <w:top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117.9</w:t>
            </w:r>
          </w:p>
        </w:tc>
        <w:tc>
          <w:tcPr>
            <w:tcW w:w="1417" w:type="dxa"/>
            <w:tcBorders>
              <w:top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139.1</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143.9</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152.9</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153.2</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138.0</w:t>
            </w:r>
          </w:p>
        </w:tc>
      </w:tr>
      <w:tr w:rsidR="006413B1">
        <w:tc>
          <w:tcPr>
            <w:tcW w:w="3005" w:type="dxa"/>
            <w:vAlign w:val="center"/>
          </w:tcPr>
          <w:p w:rsidR="006413B1" w:rsidRDefault="004075C7"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Yangzi D</w:t>
            </w:r>
            <w:r w:rsidR="006413B1">
              <w:rPr>
                <w:rFonts w:ascii="Times New Roman" w:hAnsi="Times New Roman" w:cs="Times New Roman"/>
                <w:color w:val="000000"/>
                <w:sz w:val="24"/>
                <w:szCs w:val="24"/>
                <w:lang w:val="en-GB" w:eastAsia="zh-CN"/>
              </w:rPr>
              <w:t>elta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87.7</w:t>
            </w:r>
          </w:p>
        </w:tc>
        <w:tc>
          <w:tcPr>
            <w:tcW w:w="1417" w:type="dxa"/>
            <w:vAlign w:val="bottom"/>
          </w:tcPr>
          <w:p w:rsidR="006413B1" w:rsidRPr="006413B1" w:rsidRDefault="005045D8" w:rsidP="006413B1">
            <w:pPr>
              <w:spacing w:after="0" w:line="24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77.5</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69.2</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64.3</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87.7</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77.5</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69.2</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64.3</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81.0</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75.9</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81.6</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77.2</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83.3</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79.0</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64.5</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65.8</w:t>
            </w:r>
          </w:p>
        </w:tc>
      </w:tr>
      <w:tr w:rsidR="006413B1">
        <w:tc>
          <w:tcPr>
            <w:tcW w:w="3005" w:type="dxa"/>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51.7</w:t>
            </w:r>
          </w:p>
        </w:tc>
        <w:tc>
          <w:tcPr>
            <w:tcW w:w="1417" w:type="dxa"/>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r w:rsidRPr="006413B1">
              <w:rPr>
                <w:rFonts w:ascii="Times New Roman" w:hAnsi="Times New Roman" w:cs="Times New Roman"/>
                <w:color w:val="000000"/>
                <w:sz w:val="24"/>
                <w:szCs w:val="24"/>
              </w:rPr>
              <w:t>58.3</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81.1</w:t>
            </w:r>
          </w:p>
        </w:tc>
        <w:tc>
          <w:tcPr>
            <w:tcW w:w="1417" w:type="dxa"/>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80.6</w:t>
            </w:r>
          </w:p>
        </w:tc>
      </w:tr>
      <w:tr w:rsidR="006413B1">
        <w:tc>
          <w:tcPr>
            <w:tcW w:w="3005" w:type="dxa"/>
            <w:tcBorders>
              <w:bottom w:val="single" w:sz="4" w:space="0" w:color="auto"/>
            </w:tcBorders>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1417" w:type="dxa"/>
            <w:tcBorders>
              <w:bottom w:val="single" w:sz="4" w:space="0" w:color="auto"/>
            </w:tcBorders>
            <w:vAlign w:val="bottom"/>
          </w:tcPr>
          <w:p w:rsidR="006413B1" w:rsidRDefault="006413B1" w:rsidP="006413B1">
            <w:pPr>
              <w:spacing w:after="0" w:line="240" w:lineRule="auto"/>
              <w:jc w:val="right"/>
              <w:rPr>
                <w:rFonts w:ascii="Times New Roman" w:hAnsi="Times New Roman" w:cs="Times New Roman"/>
                <w:sz w:val="24"/>
                <w:szCs w:val="24"/>
                <w:lang w:val="en-GB" w:eastAsia="zh-CN"/>
              </w:rPr>
            </w:pPr>
          </w:p>
        </w:tc>
        <w:tc>
          <w:tcPr>
            <w:tcW w:w="1417" w:type="dxa"/>
            <w:tcBorders>
              <w:bottom w:val="single" w:sz="4" w:space="0" w:color="auto"/>
            </w:tcBorders>
            <w:vAlign w:val="bottom"/>
          </w:tcPr>
          <w:p w:rsidR="006413B1" w:rsidRPr="006413B1" w:rsidRDefault="006413B1" w:rsidP="006413B1">
            <w:pPr>
              <w:spacing w:after="0" w:line="240" w:lineRule="atLeast"/>
              <w:jc w:val="right"/>
              <w:rPr>
                <w:rFonts w:ascii="Times New Roman" w:hAnsi="Times New Roman" w:cs="Times New Roman"/>
                <w:color w:val="000000"/>
                <w:sz w:val="24"/>
                <w:szCs w:val="24"/>
              </w:rPr>
            </w:pPr>
          </w:p>
        </w:tc>
        <w:tc>
          <w:tcPr>
            <w:tcW w:w="1417" w:type="dxa"/>
            <w:tcBorders>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219.0</w:t>
            </w:r>
          </w:p>
        </w:tc>
        <w:tc>
          <w:tcPr>
            <w:tcW w:w="1417" w:type="dxa"/>
            <w:tcBorders>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403.6</w:t>
            </w:r>
          </w:p>
        </w:tc>
      </w:tr>
      <w:tr w:rsidR="006413B1">
        <w:tc>
          <w:tcPr>
            <w:tcW w:w="3005" w:type="dxa"/>
            <w:tcBorders>
              <w:top w:val="single" w:sz="4" w:space="0" w:color="auto"/>
              <w:bottom w:val="single" w:sz="4" w:space="0" w:color="auto"/>
            </w:tcBorders>
            <w:vAlign w:val="center"/>
          </w:tcPr>
          <w:p w:rsidR="006413B1" w:rsidRDefault="006413B1" w:rsidP="006413B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1417" w:type="dxa"/>
            <w:tcBorders>
              <w:top w:val="single" w:sz="4" w:space="0" w:color="auto"/>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6413B1" w:rsidRPr="006413B1" w:rsidRDefault="000B05ED" w:rsidP="006413B1">
            <w:pPr>
              <w:spacing w:after="0" w:line="240" w:lineRule="atLeast"/>
              <w:jc w:val="right"/>
              <w:rPr>
                <w:rFonts w:ascii="Times New Roman" w:hAnsi="Times New Roman" w:cs="Times New Roman"/>
                <w:color w:val="000000"/>
                <w:sz w:val="24"/>
                <w:szCs w:val="24"/>
                <w:lang w:eastAsia="en-GB"/>
              </w:rPr>
            </w:pPr>
            <w:r w:rsidRPr="006413B1">
              <w:rPr>
                <w:rFonts w:ascii="Times New Roman" w:hAnsi="Times New Roman" w:cs="Times New Roman"/>
                <w:color w:val="000000"/>
                <w:sz w:val="24"/>
                <w:szCs w:val="24"/>
              </w:rPr>
              <w:t>100.0</w:t>
            </w:r>
          </w:p>
        </w:tc>
        <w:tc>
          <w:tcPr>
            <w:tcW w:w="1417" w:type="dxa"/>
            <w:tcBorders>
              <w:top w:val="single" w:sz="4" w:space="0" w:color="auto"/>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6413B1" w:rsidRDefault="006413B1" w:rsidP="006413B1">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r>
    </w:tbl>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Sources and notes: See </w:t>
      </w:r>
      <w:r w:rsidR="008E39FB">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Appendix Tables A1 </w:t>
      </w:r>
      <w:r w:rsidR="004075C7">
        <w:rPr>
          <w:rFonts w:ascii="Times New Roman" w:hAnsi="Times New Roman" w:cs="Times New Roman"/>
          <w:sz w:val="24"/>
          <w:szCs w:val="24"/>
          <w:lang w:val="en-GB"/>
        </w:rPr>
        <w:t>to A4. Land per head in Yangzi D</w:t>
      </w:r>
      <w:r>
        <w:rPr>
          <w:rFonts w:ascii="Times New Roman" w:hAnsi="Times New Roman" w:cs="Times New Roman"/>
          <w:sz w:val="24"/>
          <w:szCs w:val="24"/>
          <w:lang w:val="en-GB"/>
        </w:rPr>
        <w:t>elta assumed to be equal to the average for East Central China.</w:t>
      </w: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E51481" w:rsidRDefault="007F7CF2">
      <w:pPr>
        <w:spacing w:after="0" w:line="240" w:lineRule="atLeast"/>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5</w:t>
      </w:r>
      <w:r w:rsidR="00E00D32">
        <w:rPr>
          <w:rFonts w:ascii="Times New Roman" w:hAnsi="Times New Roman" w:cs="Times New Roman"/>
          <w:b/>
          <w:sz w:val="24"/>
          <w:szCs w:val="24"/>
          <w:lang w:val="en-GB"/>
        </w:rPr>
        <w:t xml:space="preserve">: </w:t>
      </w:r>
      <w:r w:rsidR="008B0AFC">
        <w:rPr>
          <w:rFonts w:ascii="Times New Roman" w:hAnsi="Times New Roman" w:cs="Times New Roman"/>
          <w:b/>
          <w:sz w:val="24"/>
          <w:szCs w:val="24"/>
          <w:lang w:val="en-GB"/>
        </w:rPr>
        <w:t>Regional variation in grain yields</w:t>
      </w:r>
    </w:p>
    <w:p w:rsidR="005E713B" w:rsidRDefault="005E713B">
      <w:pPr>
        <w:spacing w:after="0" w:line="240" w:lineRule="atLeast"/>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835"/>
      </w:tblGrid>
      <w:tr w:rsidR="00EB48C2" w:rsidTr="00EB48C2">
        <w:tc>
          <w:tcPr>
            <w:tcW w:w="3005" w:type="dxa"/>
            <w:tcBorders>
              <w:top w:val="single" w:sz="4" w:space="0" w:color="auto"/>
              <w:bottom w:val="single" w:sz="4" w:space="0" w:color="auto"/>
            </w:tcBorders>
          </w:tcPr>
          <w:p w:rsidR="00EB48C2" w:rsidRDefault="00EB48C2">
            <w:pPr>
              <w:spacing w:after="0" w:line="240" w:lineRule="atLeast"/>
              <w:rPr>
                <w:rFonts w:ascii="Times New Roman" w:hAnsi="Times New Roman" w:cs="Times New Roman"/>
                <w:sz w:val="24"/>
                <w:szCs w:val="24"/>
                <w:lang w:val="en-GB" w:eastAsia="zh-CN"/>
              </w:rPr>
            </w:pPr>
          </w:p>
        </w:tc>
        <w:tc>
          <w:tcPr>
            <w:tcW w:w="2835" w:type="dxa"/>
            <w:tcBorders>
              <w:top w:val="single" w:sz="4" w:space="0" w:color="auto"/>
              <w:bottom w:val="single" w:sz="4" w:space="0" w:color="auto"/>
            </w:tcBorders>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 xml:space="preserve">Grain yield </w:t>
            </w:r>
          </w:p>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(China=100)</w:t>
            </w:r>
          </w:p>
        </w:tc>
      </w:tr>
      <w:tr w:rsidR="00EB48C2" w:rsidTr="00EB48C2">
        <w:tc>
          <w:tcPr>
            <w:tcW w:w="3005" w:type="dxa"/>
            <w:tcBorders>
              <w:top w:val="single" w:sz="4" w:space="0" w:color="auto"/>
            </w:tcBorders>
            <w:vAlign w:val="center"/>
          </w:tcPr>
          <w:p w:rsidR="00EB48C2" w:rsidRDefault="00EB48C2">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2835" w:type="dxa"/>
            <w:tcBorders>
              <w:top w:val="single" w:sz="4" w:space="0" w:color="auto"/>
            </w:tcBorders>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46.7</w:t>
            </w:r>
          </w:p>
        </w:tc>
      </w:tr>
      <w:tr w:rsidR="00EB48C2" w:rsidTr="00EB48C2">
        <w:tc>
          <w:tcPr>
            <w:tcW w:w="3005" w:type="dxa"/>
            <w:vAlign w:val="center"/>
          </w:tcPr>
          <w:p w:rsidR="00EB48C2" w:rsidRDefault="00EB48C2">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2835" w:type="dxa"/>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34.6</w:t>
            </w:r>
          </w:p>
        </w:tc>
      </w:tr>
      <w:tr w:rsidR="00EB48C2" w:rsidTr="00EB48C2">
        <w:tc>
          <w:tcPr>
            <w:tcW w:w="3005" w:type="dxa"/>
            <w:vAlign w:val="center"/>
          </w:tcPr>
          <w:p w:rsidR="00EB48C2" w:rsidRDefault="004075C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Yangzi D</w:t>
            </w:r>
            <w:r w:rsidR="00EB48C2">
              <w:rPr>
                <w:rFonts w:ascii="Times New Roman" w:hAnsi="Times New Roman" w:cs="Times New Roman"/>
                <w:color w:val="000000"/>
                <w:sz w:val="24"/>
                <w:szCs w:val="24"/>
                <w:lang w:val="en-GB" w:eastAsia="zh-CN"/>
              </w:rPr>
              <w:t>elta</w:t>
            </w:r>
          </w:p>
        </w:tc>
        <w:tc>
          <w:tcPr>
            <w:tcW w:w="2835" w:type="dxa"/>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172.0</w:t>
            </w:r>
          </w:p>
        </w:tc>
      </w:tr>
      <w:tr w:rsidR="00EB48C2" w:rsidTr="00EB48C2">
        <w:tc>
          <w:tcPr>
            <w:tcW w:w="3005" w:type="dxa"/>
            <w:vAlign w:val="center"/>
          </w:tcPr>
          <w:p w:rsidR="00EB48C2" w:rsidRDefault="00EB48C2">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2835" w:type="dxa"/>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172.0</w:t>
            </w:r>
          </w:p>
        </w:tc>
      </w:tr>
      <w:tr w:rsidR="00EB48C2" w:rsidTr="00EB48C2">
        <w:tc>
          <w:tcPr>
            <w:tcW w:w="3005" w:type="dxa"/>
            <w:vAlign w:val="center"/>
          </w:tcPr>
          <w:p w:rsidR="00EB48C2" w:rsidRDefault="00EB48C2">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2835" w:type="dxa"/>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151.1</w:t>
            </w:r>
          </w:p>
        </w:tc>
      </w:tr>
      <w:tr w:rsidR="00EB48C2" w:rsidTr="00EB48C2">
        <w:tc>
          <w:tcPr>
            <w:tcW w:w="3005" w:type="dxa"/>
            <w:vAlign w:val="center"/>
          </w:tcPr>
          <w:p w:rsidR="00EB48C2" w:rsidRDefault="00EB48C2">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2835" w:type="dxa"/>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211.5</w:t>
            </w:r>
          </w:p>
        </w:tc>
      </w:tr>
      <w:tr w:rsidR="00EB48C2" w:rsidTr="00EB48C2">
        <w:tc>
          <w:tcPr>
            <w:tcW w:w="3005" w:type="dxa"/>
            <w:vAlign w:val="center"/>
          </w:tcPr>
          <w:p w:rsidR="00EB48C2" w:rsidRDefault="00EB48C2">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2835" w:type="dxa"/>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162.1</w:t>
            </w:r>
          </w:p>
        </w:tc>
      </w:tr>
      <w:tr w:rsidR="00EB48C2" w:rsidTr="00EB48C2">
        <w:tc>
          <w:tcPr>
            <w:tcW w:w="3005" w:type="dxa"/>
            <w:tcBorders>
              <w:bottom w:val="single" w:sz="4" w:space="0" w:color="auto"/>
            </w:tcBorders>
            <w:vAlign w:val="center"/>
          </w:tcPr>
          <w:p w:rsidR="00EB48C2" w:rsidRDefault="00EB48C2">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2835" w:type="dxa"/>
            <w:tcBorders>
              <w:bottom w:val="single" w:sz="4" w:space="0" w:color="auto"/>
            </w:tcBorders>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33.0</w:t>
            </w:r>
          </w:p>
        </w:tc>
      </w:tr>
      <w:tr w:rsidR="00EB48C2" w:rsidTr="00EB48C2">
        <w:tc>
          <w:tcPr>
            <w:tcW w:w="3005" w:type="dxa"/>
            <w:tcBorders>
              <w:top w:val="single" w:sz="4" w:space="0" w:color="auto"/>
              <w:bottom w:val="single" w:sz="4" w:space="0" w:color="auto"/>
            </w:tcBorders>
            <w:vAlign w:val="center"/>
          </w:tcPr>
          <w:p w:rsidR="00EB48C2" w:rsidRDefault="00EB48C2">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2835" w:type="dxa"/>
            <w:tcBorders>
              <w:top w:val="single" w:sz="4" w:space="0" w:color="auto"/>
              <w:bottom w:val="single" w:sz="4" w:space="0" w:color="auto"/>
            </w:tcBorders>
            <w:vAlign w:val="bottom"/>
          </w:tcPr>
          <w:p w:rsidR="00EB48C2" w:rsidRDefault="00EB48C2">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r>
    </w:tbl>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Sources and notes: </w:t>
      </w:r>
      <w:r w:rsidR="00F87773">
        <w:rPr>
          <w:rFonts w:ascii="Times New Roman" w:hAnsi="Times New Roman" w:cs="Times New Roman"/>
          <w:sz w:val="24"/>
          <w:szCs w:val="24"/>
          <w:lang w:val="en-GB"/>
        </w:rPr>
        <w:t xml:space="preserve">Derived from </w:t>
      </w:r>
      <w:r>
        <w:rPr>
          <w:rFonts w:ascii="Times New Roman" w:hAnsi="Times New Roman" w:cs="Times New Roman"/>
          <w:sz w:val="24"/>
          <w:szCs w:val="24"/>
          <w:lang w:val="en-GB"/>
        </w:rPr>
        <w:t>Shi (2017: 21</w:t>
      </w:r>
      <w:r w:rsidR="004075C7">
        <w:rPr>
          <w:rFonts w:ascii="Times New Roman" w:hAnsi="Times New Roman" w:cs="Times New Roman"/>
          <w:sz w:val="24"/>
          <w:szCs w:val="24"/>
          <w:lang w:val="en-GB"/>
        </w:rPr>
        <w:t>8-424). Grain yields in Yangzi D</w:t>
      </w:r>
      <w:r>
        <w:rPr>
          <w:rFonts w:ascii="Times New Roman" w:hAnsi="Times New Roman" w:cs="Times New Roman"/>
          <w:sz w:val="24"/>
          <w:szCs w:val="24"/>
          <w:lang w:val="en-GB"/>
        </w:rPr>
        <w:t>elta assumed to be equal to the average for East Central China.</w:t>
      </w: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r w:rsidR="007F7CF2">
        <w:rPr>
          <w:rFonts w:ascii="Times New Roman" w:hAnsi="Times New Roman" w:cs="Times New Roman"/>
          <w:b/>
          <w:sz w:val="24"/>
          <w:szCs w:val="24"/>
          <w:lang w:val="en-GB"/>
        </w:rPr>
        <w:t>6</w:t>
      </w:r>
      <w:r>
        <w:rPr>
          <w:rFonts w:ascii="Times New Roman" w:hAnsi="Times New Roman" w:cs="Times New Roman"/>
          <w:b/>
          <w:sz w:val="24"/>
          <w:szCs w:val="24"/>
          <w:lang w:val="en-GB"/>
        </w:rPr>
        <w:t>: Agricultural output per head relative to China average</w:t>
      </w:r>
      <w:r w:rsidR="0039726C">
        <w:rPr>
          <w:rFonts w:ascii="Times New Roman" w:hAnsi="Times New Roman" w:cs="Times New Roman"/>
          <w:b/>
          <w:sz w:val="24"/>
          <w:szCs w:val="24"/>
          <w:lang w:val="en-GB"/>
        </w:rPr>
        <w:t>, 1400-1850</w:t>
      </w:r>
      <w:r>
        <w:rPr>
          <w:rFonts w:ascii="Times New Roman" w:hAnsi="Times New Roman" w:cs="Times New Roman"/>
          <w:b/>
          <w:sz w:val="24"/>
          <w:szCs w:val="24"/>
          <w:lang w:val="en-GB"/>
        </w:rPr>
        <w:t xml:space="preserve"> (China=100)</w:t>
      </w:r>
    </w:p>
    <w:p w:rsidR="00E51481" w:rsidRDefault="00E51481">
      <w:pPr>
        <w:spacing w:after="0" w:line="240" w:lineRule="atLeast"/>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417"/>
        <w:gridCol w:w="1417"/>
        <w:gridCol w:w="1417"/>
        <w:gridCol w:w="1417"/>
      </w:tblGrid>
      <w:tr w:rsidR="00E51481">
        <w:tc>
          <w:tcPr>
            <w:tcW w:w="3005" w:type="dxa"/>
            <w:tcBorders>
              <w:top w:val="single" w:sz="4" w:space="0" w:color="auto"/>
              <w:bottom w:val="single" w:sz="4" w:space="0" w:color="auto"/>
            </w:tcBorders>
          </w:tcPr>
          <w:p w:rsidR="00E51481" w:rsidRDefault="00E51481">
            <w:pPr>
              <w:spacing w:after="0" w:line="240" w:lineRule="atLeast"/>
              <w:rPr>
                <w:rFonts w:ascii="Times New Roman" w:hAnsi="Times New Roman" w:cs="Times New Roman"/>
                <w:sz w:val="24"/>
                <w:szCs w:val="24"/>
                <w:lang w:val="en-GB" w:eastAsia="zh-CN"/>
              </w:rPr>
            </w:pP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1580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1770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1850</w:t>
            </w:r>
          </w:p>
        </w:tc>
      </w:tr>
      <w:tr w:rsidR="00335EDC">
        <w:tc>
          <w:tcPr>
            <w:tcW w:w="3005" w:type="dxa"/>
            <w:tcBorders>
              <w:top w:val="single" w:sz="4" w:space="0" w:color="auto"/>
            </w:tcBorders>
            <w:vAlign w:val="center"/>
          </w:tcPr>
          <w:p w:rsidR="00335EDC" w:rsidRDefault="00335EDC" w:rsidP="00335ED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1417" w:type="dxa"/>
            <w:tcBorders>
              <w:top w:val="single" w:sz="4" w:space="0" w:color="auto"/>
            </w:tcBorders>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66.2</w:t>
            </w:r>
          </w:p>
        </w:tc>
        <w:tc>
          <w:tcPr>
            <w:tcW w:w="1417" w:type="dxa"/>
            <w:tcBorders>
              <w:top w:val="single" w:sz="4" w:space="0" w:color="auto"/>
            </w:tcBorders>
            <w:vAlign w:val="bottom"/>
          </w:tcPr>
          <w:p w:rsidR="00335EDC" w:rsidRPr="00335EDC" w:rsidRDefault="00335EDC" w:rsidP="00335EDC">
            <w:pPr>
              <w:spacing w:after="0" w:line="240" w:lineRule="atLeast"/>
              <w:jc w:val="right"/>
              <w:rPr>
                <w:rFonts w:ascii="Times New Roman" w:hAnsi="Times New Roman" w:cs="Times New Roman"/>
                <w:color w:val="000000"/>
                <w:sz w:val="24"/>
                <w:szCs w:val="24"/>
                <w:lang w:eastAsia="en-GB"/>
              </w:rPr>
            </w:pPr>
            <w:r w:rsidRPr="00335EDC">
              <w:rPr>
                <w:rFonts w:ascii="Times New Roman" w:hAnsi="Times New Roman" w:cs="Times New Roman"/>
                <w:color w:val="000000"/>
                <w:sz w:val="24"/>
                <w:szCs w:val="24"/>
              </w:rPr>
              <w:t>62.9</w:t>
            </w:r>
          </w:p>
        </w:tc>
        <w:tc>
          <w:tcPr>
            <w:tcW w:w="1417" w:type="dxa"/>
            <w:tcBorders>
              <w:top w:val="single" w:sz="4" w:space="0" w:color="auto"/>
            </w:tcBorders>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55.1</w:t>
            </w:r>
          </w:p>
        </w:tc>
        <w:tc>
          <w:tcPr>
            <w:tcW w:w="1417" w:type="dxa"/>
            <w:tcBorders>
              <w:top w:val="single" w:sz="4" w:space="0" w:color="auto"/>
            </w:tcBorders>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65.0</w:t>
            </w:r>
          </w:p>
        </w:tc>
      </w:tr>
      <w:tr w:rsidR="00335EDC">
        <w:tc>
          <w:tcPr>
            <w:tcW w:w="3005" w:type="dxa"/>
            <w:vAlign w:val="center"/>
          </w:tcPr>
          <w:p w:rsidR="00335EDC" w:rsidRDefault="00335EDC" w:rsidP="00335ED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49.8</w:t>
            </w:r>
          </w:p>
        </w:tc>
        <w:tc>
          <w:tcPr>
            <w:tcW w:w="1417" w:type="dxa"/>
            <w:vAlign w:val="bottom"/>
          </w:tcPr>
          <w:p w:rsidR="00335EDC" w:rsidRPr="00335EDC" w:rsidRDefault="00335EDC" w:rsidP="00335EDC">
            <w:pPr>
              <w:spacing w:after="0" w:line="240" w:lineRule="atLeast"/>
              <w:jc w:val="right"/>
              <w:rPr>
                <w:rFonts w:ascii="Times New Roman" w:hAnsi="Times New Roman" w:cs="Times New Roman"/>
                <w:color w:val="000000"/>
                <w:sz w:val="24"/>
                <w:szCs w:val="24"/>
              </w:rPr>
            </w:pPr>
            <w:r w:rsidRPr="00335EDC">
              <w:rPr>
                <w:rFonts w:ascii="Times New Roman" w:hAnsi="Times New Roman" w:cs="Times New Roman"/>
                <w:color w:val="000000"/>
                <w:sz w:val="24"/>
                <w:szCs w:val="24"/>
              </w:rPr>
              <w:t>52.9</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53.0</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47.8</w:t>
            </w:r>
          </w:p>
        </w:tc>
      </w:tr>
      <w:tr w:rsidR="00E51481">
        <w:tc>
          <w:tcPr>
            <w:tcW w:w="3005" w:type="dxa"/>
            <w:vAlign w:val="center"/>
          </w:tcPr>
          <w:p w:rsidR="00E51481" w:rsidRDefault="004075C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Yangzi D</w:t>
            </w:r>
            <w:r w:rsidR="008B0AFC">
              <w:rPr>
                <w:rFonts w:ascii="Times New Roman" w:hAnsi="Times New Roman" w:cs="Times New Roman"/>
                <w:color w:val="000000"/>
                <w:sz w:val="24"/>
                <w:szCs w:val="24"/>
                <w:lang w:val="en-GB" w:eastAsia="zh-CN"/>
              </w:rPr>
              <w:t>elta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150.9</w:t>
            </w:r>
          </w:p>
        </w:tc>
        <w:tc>
          <w:tcPr>
            <w:tcW w:w="1417" w:type="dxa"/>
            <w:vAlign w:val="bottom"/>
          </w:tcPr>
          <w:p w:rsidR="00E51481" w:rsidRPr="00335EDC" w:rsidRDefault="000D5793" w:rsidP="00335EDC">
            <w:pPr>
              <w:spacing w:after="0" w:line="240" w:lineRule="atLeast"/>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133.3</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119.1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110.6</w:t>
            </w:r>
          </w:p>
        </w:tc>
      </w:tr>
      <w:tr w:rsidR="00335EDC">
        <w:tc>
          <w:tcPr>
            <w:tcW w:w="3005" w:type="dxa"/>
            <w:vAlign w:val="center"/>
          </w:tcPr>
          <w:p w:rsidR="00335EDC" w:rsidRDefault="00335EDC" w:rsidP="00335ED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150.9</w:t>
            </w:r>
          </w:p>
        </w:tc>
        <w:tc>
          <w:tcPr>
            <w:tcW w:w="1417" w:type="dxa"/>
            <w:vAlign w:val="bottom"/>
          </w:tcPr>
          <w:p w:rsidR="00335EDC" w:rsidRPr="00335EDC" w:rsidRDefault="00335EDC" w:rsidP="00335EDC">
            <w:pPr>
              <w:spacing w:after="0" w:line="240" w:lineRule="atLeast"/>
              <w:jc w:val="right"/>
              <w:rPr>
                <w:rFonts w:ascii="Times New Roman" w:hAnsi="Times New Roman" w:cs="Times New Roman"/>
                <w:color w:val="000000"/>
                <w:sz w:val="24"/>
                <w:szCs w:val="24"/>
                <w:lang w:eastAsia="en-GB"/>
              </w:rPr>
            </w:pPr>
            <w:r w:rsidRPr="00335EDC">
              <w:rPr>
                <w:rFonts w:ascii="Times New Roman" w:hAnsi="Times New Roman" w:cs="Times New Roman"/>
                <w:color w:val="000000"/>
                <w:sz w:val="24"/>
                <w:szCs w:val="24"/>
              </w:rPr>
              <w:t>133.3</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119.1</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110.6</w:t>
            </w:r>
          </w:p>
        </w:tc>
      </w:tr>
      <w:tr w:rsidR="00335EDC">
        <w:tc>
          <w:tcPr>
            <w:tcW w:w="3005" w:type="dxa"/>
            <w:vAlign w:val="center"/>
          </w:tcPr>
          <w:p w:rsidR="00335EDC" w:rsidRDefault="00335EDC" w:rsidP="00335ED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122.3</w:t>
            </w:r>
          </w:p>
        </w:tc>
        <w:tc>
          <w:tcPr>
            <w:tcW w:w="1417" w:type="dxa"/>
            <w:vAlign w:val="bottom"/>
          </w:tcPr>
          <w:p w:rsidR="00335EDC" w:rsidRPr="00335EDC" w:rsidRDefault="00335EDC" w:rsidP="00335EDC">
            <w:pPr>
              <w:spacing w:after="0" w:line="240" w:lineRule="atLeast"/>
              <w:jc w:val="right"/>
              <w:rPr>
                <w:rFonts w:ascii="Times New Roman" w:hAnsi="Times New Roman" w:cs="Times New Roman"/>
                <w:color w:val="000000"/>
                <w:sz w:val="24"/>
                <w:szCs w:val="24"/>
              </w:rPr>
            </w:pPr>
            <w:r w:rsidRPr="00335EDC">
              <w:rPr>
                <w:rFonts w:ascii="Times New Roman" w:hAnsi="Times New Roman" w:cs="Times New Roman"/>
                <w:color w:val="000000"/>
                <w:sz w:val="24"/>
                <w:szCs w:val="24"/>
              </w:rPr>
              <w:t>114.7</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123.3</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116.6</w:t>
            </w:r>
          </w:p>
        </w:tc>
      </w:tr>
      <w:tr w:rsidR="00335EDC">
        <w:tc>
          <w:tcPr>
            <w:tcW w:w="3005" w:type="dxa"/>
            <w:vAlign w:val="center"/>
          </w:tcPr>
          <w:p w:rsidR="00335EDC" w:rsidRDefault="00335EDC" w:rsidP="00335ED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176.3</w:t>
            </w:r>
          </w:p>
        </w:tc>
        <w:tc>
          <w:tcPr>
            <w:tcW w:w="1417" w:type="dxa"/>
            <w:vAlign w:val="bottom"/>
          </w:tcPr>
          <w:p w:rsidR="00335EDC" w:rsidRPr="00335EDC" w:rsidRDefault="00335EDC" w:rsidP="00335EDC">
            <w:pPr>
              <w:spacing w:after="0" w:line="240" w:lineRule="atLeast"/>
              <w:jc w:val="right"/>
              <w:rPr>
                <w:rFonts w:ascii="Times New Roman" w:hAnsi="Times New Roman" w:cs="Times New Roman"/>
                <w:color w:val="000000"/>
                <w:sz w:val="24"/>
                <w:szCs w:val="24"/>
              </w:rPr>
            </w:pPr>
            <w:r w:rsidRPr="00335EDC">
              <w:rPr>
                <w:rFonts w:ascii="Times New Roman" w:hAnsi="Times New Roman" w:cs="Times New Roman"/>
                <w:color w:val="000000"/>
                <w:sz w:val="24"/>
                <w:szCs w:val="24"/>
              </w:rPr>
              <w:t>167.2</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136.4</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139.2</w:t>
            </w:r>
          </w:p>
        </w:tc>
      </w:tr>
      <w:tr w:rsidR="00335EDC">
        <w:tc>
          <w:tcPr>
            <w:tcW w:w="3005" w:type="dxa"/>
            <w:vAlign w:val="center"/>
          </w:tcPr>
          <w:p w:rsidR="00335EDC" w:rsidRDefault="00335EDC" w:rsidP="00335ED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83.8</w:t>
            </w:r>
          </w:p>
        </w:tc>
        <w:tc>
          <w:tcPr>
            <w:tcW w:w="1417" w:type="dxa"/>
            <w:vAlign w:val="bottom"/>
          </w:tcPr>
          <w:p w:rsidR="00335EDC" w:rsidRPr="00335EDC" w:rsidRDefault="00335EDC" w:rsidP="00335EDC">
            <w:pPr>
              <w:spacing w:after="0" w:line="240" w:lineRule="atLeast"/>
              <w:jc w:val="right"/>
              <w:rPr>
                <w:rFonts w:ascii="Times New Roman" w:hAnsi="Times New Roman" w:cs="Times New Roman"/>
                <w:color w:val="000000"/>
                <w:sz w:val="24"/>
                <w:szCs w:val="24"/>
              </w:rPr>
            </w:pPr>
            <w:r w:rsidRPr="00335EDC">
              <w:rPr>
                <w:rFonts w:ascii="Times New Roman" w:hAnsi="Times New Roman" w:cs="Times New Roman"/>
                <w:color w:val="000000"/>
                <w:sz w:val="24"/>
                <w:szCs w:val="24"/>
              </w:rPr>
              <w:t>94.5</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131.5</w:t>
            </w:r>
          </w:p>
        </w:tc>
        <w:tc>
          <w:tcPr>
            <w:tcW w:w="1417" w:type="dxa"/>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130.7</w:t>
            </w:r>
          </w:p>
        </w:tc>
      </w:tr>
      <w:tr w:rsidR="00335EDC">
        <w:tc>
          <w:tcPr>
            <w:tcW w:w="3005" w:type="dxa"/>
            <w:tcBorders>
              <w:bottom w:val="single" w:sz="4" w:space="0" w:color="auto"/>
            </w:tcBorders>
            <w:vAlign w:val="center"/>
          </w:tcPr>
          <w:p w:rsidR="00335EDC" w:rsidRDefault="00335EDC" w:rsidP="00335ED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1417" w:type="dxa"/>
            <w:tcBorders>
              <w:bottom w:val="single" w:sz="4" w:space="0" w:color="auto"/>
            </w:tcBorders>
            <w:vAlign w:val="bottom"/>
          </w:tcPr>
          <w:p w:rsidR="00335EDC" w:rsidRDefault="00335EDC" w:rsidP="00335EDC">
            <w:pPr>
              <w:spacing w:after="0" w:line="240" w:lineRule="auto"/>
              <w:jc w:val="right"/>
              <w:rPr>
                <w:rFonts w:ascii="Times New Roman" w:hAnsi="Times New Roman" w:cs="Times New Roman"/>
                <w:sz w:val="24"/>
                <w:szCs w:val="24"/>
                <w:lang w:val="en-GB" w:eastAsia="zh-CN"/>
              </w:rPr>
            </w:pPr>
          </w:p>
        </w:tc>
        <w:tc>
          <w:tcPr>
            <w:tcW w:w="1417" w:type="dxa"/>
            <w:tcBorders>
              <w:bottom w:val="single" w:sz="4" w:space="0" w:color="auto"/>
            </w:tcBorders>
            <w:vAlign w:val="bottom"/>
          </w:tcPr>
          <w:p w:rsidR="00335EDC" w:rsidRPr="00335EDC" w:rsidRDefault="00335EDC" w:rsidP="00335EDC">
            <w:pPr>
              <w:spacing w:after="0" w:line="240" w:lineRule="atLeast"/>
              <w:jc w:val="right"/>
              <w:rPr>
                <w:rFonts w:ascii="Times New Roman" w:hAnsi="Times New Roman" w:cs="Times New Roman"/>
                <w:color w:val="000000"/>
                <w:sz w:val="24"/>
                <w:szCs w:val="24"/>
              </w:rPr>
            </w:pPr>
          </w:p>
        </w:tc>
        <w:tc>
          <w:tcPr>
            <w:tcW w:w="1417" w:type="dxa"/>
            <w:tcBorders>
              <w:bottom w:val="single" w:sz="4" w:space="0" w:color="auto"/>
            </w:tcBorders>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72.2</w:t>
            </w:r>
          </w:p>
        </w:tc>
        <w:tc>
          <w:tcPr>
            <w:tcW w:w="1417" w:type="dxa"/>
            <w:tcBorders>
              <w:bottom w:val="single" w:sz="4" w:space="0" w:color="auto"/>
            </w:tcBorders>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133.0</w:t>
            </w:r>
          </w:p>
        </w:tc>
      </w:tr>
      <w:tr w:rsidR="00335EDC">
        <w:tc>
          <w:tcPr>
            <w:tcW w:w="3005" w:type="dxa"/>
            <w:tcBorders>
              <w:top w:val="single" w:sz="4" w:space="0" w:color="auto"/>
              <w:bottom w:val="single" w:sz="4" w:space="0" w:color="auto"/>
            </w:tcBorders>
            <w:vAlign w:val="center"/>
          </w:tcPr>
          <w:p w:rsidR="00335EDC" w:rsidRDefault="00335EDC" w:rsidP="00335ED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1417" w:type="dxa"/>
            <w:tcBorders>
              <w:top w:val="single" w:sz="4" w:space="0" w:color="auto"/>
              <w:bottom w:val="single" w:sz="4" w:space="0" w:color="auto"/>
            </w:tcBorders>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335EDC" w:rsidRPr="00335EDC" w:rsidRDefault="00335EDC" w:rsidP="00335EDC">
            <w:pPr>
              <w:spacing w:after="0" w:line="240" w:lineRule="atLeast"/>
              <w:jc w:val="right"/>
              <w:rPr>
                <w:rFonts w:ascii="Times New Roman" w:hAnsi="Times New Roman" w:cs="Times New Roman"/>
                <w:color w:val="000000"/>
                <w:sz w:val="24"/>
                <w:szCs w:val="24"/>
              </w:rPr>
            </w:pPr>
            <w:r w:rsidRPr="00335EDC">
              <w:rPr>
                <w:rFonts w:ascii="Times New Roman" w:hAnsi="Times New Roman" w:cs="Times New Roman"/>
                <w:color w:val="000000"/>
                <w:sz w:val="24"/>
                <w:szCs w:val="24"/>
              </w:rPr>
              <w:t>100.0</w:t>
            </w:r>
          </w:p>
        </w:tc>
        <w:tc>
          <w:tcPr>
            <w:tcW w:w="1417" w:type="dxa"/>
            <w:tcBorders>
              <w:top w:val="single" w:sz="4" w:space="0" w:color="auto"/>
              <w:bottom w:val="single" w:sz="4" w:space="0" w:color="auto"/>
            </w:tcBorders>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335EDC" w:rsidRDefault="00335EDC" w:rsidP="00335ED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r>
    </w:tbl>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Sources and notes: Derived from </w:t>
      </w:r>
      <w:r w:rsidR="007F7CF2">
        <w:rPr>
          <w:rFonts w:ascii="Times New Roman" w:hAnsi="Times New Roman" w:cs="Times New Roman"/>
          <w:sz w:val="24"/>
          <w:szCs w:val="24"/>
          <w:lang w:val="en-GB"/>
        </w:rPr>
        <w:t>Tables 4 and 5</w:t>
      </w:r>
      <w:r>
        <w:rPr>
          <w:rFonts w:ascii="Times New Roman" w:hAnsi="Times New Roman" w:cs="Times New Roman"/>
          <w:sz w:val="24"/>
          <w:szCs w:val="24"/>
          <w:lang w:val="en-GB"/>
        </w:rPr>
        <w:t>.</w:t>
      </w: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E51481" w:rsidRDefault="007F7CF2">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7</w:t>
      </w:r>
      <w:r w:rsidR="008B0AFC">
        <w:rPr>
          <w:rFonts w:ascii="Times New Roman" w:hAnsi="Times New Roman" w:cs="Times New Roman"/>
          <w:b/>
          <w:sz w:val="24"/>
          <w:szCs w:val="24"/>
          <w:lang w:val="en-GB"/>
        </w:rPr>
        <w:t>: Regional variation in urbanization</w:t>
      </w:r>
      <w:r w:rsidR="0039726C">
        <w:rPr>
          <w:rFonts w:ascii="Times New Roman" w:hAnsi="Times New Roman" w:cs="Times New Roman"/>
          <w:b/>
          <w:sz w:val="24"/>
          <w:szCs w:val="24"/>
          <w:lang w:val="en-GB"/>
        </w:rPr>
        <w:t>, 1400-1850</w:t>
      </w:r>
    </w:p>
    <w:p w:rsidR="00E51481" w:rsidRDefault="00E51481">
      <w:pPr>
        <w:spacing w:after="0" w:line="240" w:lineRule="atLeast"/>
        <w:jc w:val="both"/>
        <w:rPr>
          <w:rFonts w:ascii="Times New Roman" w:hAnsi="Times New Roman" w:cs="Times New Roman"/>
          <w:b/>
          <w:sz w:val="24"/>
          <w:szCs w:val="24"/>
          <w:lang w:val="en-GB"/>
        </w:rPr>
      </w:pPr>
    </w:p>
    <w:p w:rsidR="00E51481" w:rsidRDefault="008B0AFC">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A. Urbanisation rate in each region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417"/>
        <w:gridCol w:w="1417"/>
        <w:gridCol w:w="1417"/>
        <w:gridCol w:w="1417"/>
      </w:tblGrid>
      <w:tr w:rsidR="00E51481">
        <w:tc>
          <w:tcPr>
            <w:tcW w:w="3005" w:type="dxa"/>
            <w:tcBorders>
              <w:top w:val="single" w:sz="4" w:space="0" w:color="auto"/>
              <w:bottom w:val="single" w:sz="4" w:space="0" w:color="auto"/>
            </w:tcBorders>
          </w:tcPr>
          <w:p w:rsidR="00E51481" w:rsidRDefault="00E51481">
            <w:pPr>
              <w:spacing w:after="0" w:line="240" w:lineRule="atLeast"/>
              <w:rPr>
                <w:rFonts w:ascii="Times New Roman" w:hAnsi="Times New Roman" w:cs="Times New Roman"/>
                <w:sz w:val="24"/>
                <w:szCs w:val="24"/>
                <w:lang w:val="en-GB" w:eastAsia="zh-CN"/>
              </w:rPr>
            </w:pP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1580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1770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1850</w:t>
            </w:r>
          </w:p>
        </w:tc>
      </w:tr>
      <w:tr w:rsidR="00E51481">
        <w:tc>
          <w:tcPr>
            <w:tcW w:w="3005" w:type="dxa"/>
            <w:tcBorders>
              <w:top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8.0</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9.0</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3.6</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5.8</w:t>
            </w:r>
          </w:p>
        </w:tc>
      </w:tr>
      <w:tr w:rsidR="00E51481" w:rsidTr="004075C7">
        <w:trPr>
          <w:trHeight w:val="445"/>
        </w:trPr>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6.4</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9.3</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7.3</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5.8</w:t>
            </w:r>
          </w:p>
        </w:tc>
      </w:tr>
      <w:tr w:rsidR="00E51481">
        <w:tc>
          <w:tcPr>
            <w:tcW w:w="3005" w:type="dxa"/>
            <w:vAlign w:val="center"/>
          </w:tcPr>
          <w:p w:rsidR="00E51481" w:rsidRDefault="004075C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Yangzi D</w:t>
            </w:r>
            <w:r w:rsidR="008B0AFC">
              <w:rPr>
                <w:rFonts w:ascii="Times New Roman" w:hAnsi="Times New Roman" w:cs="Times New Roman"/>
                <w:color w:val="000000"/>
                <w:sz w:val="24"/>
                <w:szCs w:val="24"/>
                <w:lang w:val="en-GB" w:eastAsia="zh-CN"/>
              </w:rPr>
              <w:t>elta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19.0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23.0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19.0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20.0</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9.8</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11.1</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9.9</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6.9</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6.4</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8.7</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6.7</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7.0</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5.8</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6.1</w:t>
            </w:r>
          </w:p>
        </w:tc>
      </w:tr>
      <w:tr w:rsidR="00E51481">
        <w:tc>
          <w:tcPr>
            <w:tcW w:w="3005" w:type="dxa"/>
            <w:tcBorders>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1417" w:type="dxa"/>
            <w:tcBorders>
              <w:bottom w:val="single" w:sz="4" w:space="0" w:color="auto"/>
            </w:tcBorders>
            <w:vAlign w:val="bottom"/>
          </w:tcPr>
          <w:p w:rsidR="00E51481" w:rsidRDefault="00E51481">
            <w:pPr>
              <w:spacing w:after="0" w:line="240" w:lineRule="auto"/>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E51481">
            <w:pPr>
              <w:spacing w:after="0" w:line="240" w:lineRule="auto"/>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7.0</w:t>
            </w: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8.3</w:t>
            </w:r>
          </w:p>
        </w:tc>
      </w:tr>
      <w:tr w:rsidR="00E51481">
        <w:tc>
          <w:tcPr>
            <w:tcW w:w="3005" w:type="dxa"/>
            <w:tcBorders>
              <w:top w:val="single" w:sz="4" w:space="0" w:color="auto"/>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9.9</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12.1</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7.4</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7.1</w:t>
            </w:r>
          </w:p>
        </w:tc>
      </w:tr>
    </w:tbl>
    <w:p w:rsidR="00E51481" w:rsidRDefault="00E51481">
      <w:pPr>
        <w:spacing w:after="0" w:line="240" w:lineRule="atLeast"/>
        <w:rPr>
          <w:rFonts w:ascii="Times New Roman" w:hAnsi="Times New Roman" w:cs="Times New Roman"/>
          <w:sz w:val="24"/>
          <w:szCs w:val="24"/>
          <w:lang w:val="en-GB"/>
        </w:rPr>
      </w:pPr>
    </w:p>
    <w:p w:rsidR="00E51481" w:rsidRDefault="008B0AFC">
      <w:pPr>
        <w:spacing w:after="0" w:line="240" w:lineRule="atLeast"/>
        <w:rPr>
          <w:rFonts w:ascii="Times New Roman" w:hAnsi="Times New Roman" w:cs="Times New Roman"/>
          <w:b/>
          <w:sz w:val="24"/>
          <w:szCs w:val="24"/>
          <w:lang w:val="en-GB"/>
        </w:rPr>
      </w:pPr>
      <w:r>
        <w:rPr>
          <w:rFonts w:ascii="Times New Roman" w:hAnsi="Times New Roman" w:cs="Times New Roman"/>
          <w:b/>
          <w:sz w:val="24"/>
          <w:szCs w:val="24"/>
          <w:lang w:val="en-GB"/>
        </w:rPr>
        <w:t>B. Regional urbanisation rates relative to China average (China=100)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417"/>
        <w:gridCol w:w="1417"/>
        <w:gridCol w:w="1417"/>
        <w:gridCol w:w="1417"/>
      </w:tblGrid>
      <w:tr w:rsidR="00E51481">
        <w:tc>
          <w:tcPr>
            <w:tcW w:w="3005" w:type="dxa"/>
            <w:tcBorders>
              <w:top w:val="single" w:sz="4" w:space="0" w:color="auto"/>
              <w:bottom w:val="single" w:sz="4" w:space="0" w:color="auto"/>
            </w:tcBorders>
          </w:tcPr>
          <w:p w:rsidR="00E51481" w:rsidRDefault="00E51481">
            <w:pPr>
              <w:spacing w:after="0" w:line="240" w:lineRule="atLeast"/>
              <w:rPr>
                <w:rFonts w:ascii="Times New Roman" w:hAnsi="Times New Roman" w:cs="Times New Roman"/>
                <w:sz w:val="24"/>
                <w:szCs w:val="24"/>
                <w:lang w:val="en-GB" w:eastAsia="zh-CN"/>
              </w:rPr>
            </w:pP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1580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1770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1850</w:t>
            </w:r>
          </w:p>
        </w:tc>
      </w:tr>
      <w:tr w:rsidR="00E51481">
        <w:tc>
          <w:tcPr>
            <w:tcW w:w="3005" w:type="dxa"/>
            <w:tcBorders>
              <w:top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80.8</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74.4</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48.6</w:t>
            </w:r>
          </w:p>
        </w:tc>
        <w:tc>
          <w:tcPr>
            <w:tcW w:w="1417" w:type="dxa"/>
            <w:tcBorders>
              <w:top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81.7</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64.6</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76.9</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98.6</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81.7</w:t>
            </w:r>
          </w:p>
        </w:tc>
      </w:tr>
      <w:tr w:rsidR="00E51481">
        <w:tc>
          <w:tcPr>
            <w:tcW w:w="3005" w:type="dxa"/>
            <w:vAlign w:val="center"/>
          </w:tcPr>
          <w:p w:rsidR="00E51481" w:rsidRDefault="004075C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Yangzi D</w:t>
            </w:r>
            <w:r w:rsidR="008B0AFC">
              <w:rPr>
                <w:rFonts w:ascii="Times New Roman" w:hAnsi="Times New Roman" w:cs="Times New Roman"/>
                <w:color w:val="000000"/>
                <w:sz w:val="24"/>
                <w:szCs w:val="24"/>
                <w:lang w:val="en-GB" w:eastAsia="zh-CN"/>
              </w:rPr>
              <w:t>elta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191.9</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190.1</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256.8</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281.7</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141.4</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148.8</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132.4</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156.3</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71.7</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81.8</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93.2</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90.1</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102.0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71.9</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90.5</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98.6</w:t>
            </w:r>
          </w:p>
        </w:tc>
      </w:tr>
      <w:tr w:rsidR="00E51481">
        <w:tc>
          <w:tcPr>
            <w:tcW w:w="3005" w:type="dxa"/>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101.0</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82.6</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78.4</w:t>
            </w:r>
          </w:p>
        </w:tc>
        <w:tc>
          <w:tcPr>
            <w:tcW w:w="1417" w:type="dxa"/>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85.9</w:t>
            </w:r>
          </w:p>
        </w:tc>
      </w:tr>
      <w:tr w:rsidR="00E51481">
        <w:tc>
          <w:tcPr>
            <w:tcW w:w="3005" w:type="dxa"/>
            <w:tcBorders>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1417" w:type="dxa"/>
            <w:tcBorders>
              <w:bottom w:val="single" w:sz="4" w:space="0" w:color="auto"/>
            </w:tcBorders>
            <w:vAlign w:val="bottom"/>
          </w:tcPr>
          <w:p w:rsidR="00E51481" w:rsidRDefault="00E51481">
            <w:pPr>
              <w:spacing w:after="0" w:line="240" w:lineRule="auto"/>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E51481">
            <w:pPr>
              <w:spacing w:after="0" w:line="240" w:lineRule="auto"/>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94.6</w:t>
            </w: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116.9</w:t>
            </w:r>
          </w:p>
        </w:tc>
      </w:tr>
      <w:tr w:rsidR="00E51481">
        <w:tc>
          <w:tcPr>
            <w:tcW w:w="3005" w:type="dxa"/>
            <w:tcBorders>
              <w:top w:val="single" w:sz="4" w:space="0" w:color="auto"/>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r>
    </w:tbl>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Sources </w:t>
      </w:r>
      <w:r w:rsidR="00D256A8">
        <w:rPr>
          <w:rFonts w:ascii="Times New Roman" w:hAnsi="Times New Roman" w:cs="Times New Roman"/>
          <w:sz w:val="24"/>
          <w:szCs w:val="24"/>
          <w:lang w:val="en-GB"/>
        </w:rPr>
        <w:t xml:space="preserve">and notes: See </w:t>
      </w:r>
      <w:r w:rsidR="008E39FB">
        <w:rPr>
          <w:rFonts w:ascii="Times New Roman" w:hAnsi="Times New Roman" w:cs="Times New Roman"/>
          <w:sz w:val="24"/>
          <w:szCs w:val="24"/>
          <w:lang w:val="en-GB"/>
        </w:rPr>
        <w:t xml:space="preserve">the </w:t>
      </w:r>
      <w:r w:rsidR="00D256A8">
        <w:rPr>
          <w:rFonts w:ascii="Times New Roman" w:hAnsi="Times New Roman" w:cs="Times New Roman"/>
          <w:sz w:val="24"/>
          <w:szCs w:val="24"/>
          <w:lang w:val="en-GB"/>
        </w:rPr>
        <w:t>Appendix Table A6</w:t>
      </w:r>
      <w:r w:rsidR="00892AA2">
        <w:rPr>
          <w:rFonts w:ascii="Times New Roman" w:hAnsi="Times New Roman" w:cs="Times New Roman"/>
          <w:sz w:val="24"/>
          <w:szCs w:val="24"/>
          <w:lang w:val="en-GB"/>
        </w:rPr>
        <w:t>. Yangz</w:t>
      </w:r>
      <w:r>
        <w:rPr>
          <w:rFonts w:ascii="Times New Roman" w:hAnsi="Times New Roman" w:cs="Times New Roman"/>
          <w:sz w:val="24"/>
          <w:szCs w:val="24"/>
          <w:lang w:val="en-GB"/>
        </w:rPr>
        <w:t>i Delta data from Xu et al. (2018: 345).</w:t>
      </w: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E51481" w:rsidRDefault="007F7CF2">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8</w:t>
      </w:r>
      <w:r w:rsidR="008B0AFC">
        <w:rPr>
          <w:rFonts w:ascii="Times New Roman" w:hAnsi="Times New Roman" w:cs="Times New Roman"/>
          <w:b/>
          <w:sz w:val="24"/>
          <w:szCs w:val="24"/>
          <w:lang w:val="en-GB"/>
        </w:rPr>
        <w:t>: GDP per head relative to China average</w:t>
      </w:r>
      <w:r w:rsidR="0039726C">
        <w:rPr>
          <w:rFonts w:ascii="Times New Roman" w:hAnsi="Times New Roman" w:cs="Times New Roman"/>
          <w:b/>
          <w:sz w:val="24"/>
          <w:szCs w:val="24"/>
          <w:lang w:val="en-GB"/>
        </w:rPr>
        <w:t>, 1400-1850</w:t>
      </w:r>
      <w:r w:rsidR="008B0AFC">
        <w:rPr>
          <w:rFonts w:ascii="Times New Roman" w:hAnsi="Times New Roman" w:cs="Times New Roman"/>
          <w:b/>
          <w:sz w:val="24"/>
          <w:szCs w:val="24"/>
          <w:lang w:val="en-GB"/>
        </w:rPr>
        <w:t xml:space="preserve"> (China=100)</w:t>
      </w:r>
    </w:p>
    <w:p w:rsidR="00E51481" w:rsidRDefault="00E51481">
      <w:pPr>
        <w:spacing w:after="0" w:line="240" w:lineRule="atLeast"/>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417"/>
        <w:gridCol w:w="1417"/>
        <w:gridCol w:w="1417"/>
        <w:gridCol w:w="1417"/>
      </w:tblGrid>
      <w:tr w:rsidR="00E51481">
        <w:tc>
          <w:tcPr>
            <w:tcW w:w="3005" w:type="dxa"/>
            <w:tcBorders>
              <w:top w:val="single" w:sz="4" w:space="0" w:color="auto"/>
              <w:bottom w:val="single" w:sz="4" w:space="0" w:color="auto"/>
            </w:tcBorders>
          </w:tcPr>
          <w:p w:rsidR="00E51481" w:rsidRDefault="00E51481">
            <w:pPr>
              <w:spacing w:after="0" w:line="240" w:lineRule="atLeast"/>
              <w:rPr>
                <w:rFonts w:ascii="Times New Roman" w:hAnsi="Times New Roman" w:cs="Times New Roman"/>
                <w:sz w:val="24"/>
                <w:szCs w:val="24"/>
                <w:lang w:val="en-GB" w:eastAsia="zh-CN"/>
              </w:rPr>
            </w:pP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1580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1770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1850</w:t>
            </w:r>
          </w:p>
        </w:tc>
      </w:tr>
      <w:tr w:rsidR="003879BA">
        <w:tc>
          <w:tcPr>
            <w:tcW w:w="3005" w:type="dxa"/>
            <w:tcBorders>
              <w:top w:val="single" w:sz="4" w:space="0" w:color="auto"/>
            </w:tcBorders>
            <w:vAlign w:val="center"/>
          </w:tcPr>
          <w:p w:rsidR="003879BA" w:rsidRDefault="003879BA" w:rsidP="003879BA">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1417" w:type="dxa"/>
            <w:tcBorders>
              <w:top w:val="single" w:sz="4" w:space="0" w:color="auto"/>
            </w:tcBorders>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71.0</w:t>
            </w:r>
          </w:p>
        </w:tc>
        <w:tc>
          <w:tcPr>
            <w:tcW w:w="1417" w:type="dxa"/>
            <w:tcBorders>
              <w:top w:val="single" w:sz="4" w:space="0" w:color="auto"/>
            </w:tcBorders>
            <w:vAlign w:val="bottom"/>
          </w:tcPr>
          <w:p w:rsidR="003879BA" w:rsidRPr="003879BA" w:rsidRDefault="003879BA" w:rsidP="003879BA">
            <w:pPr>
              <w:spacing w:after="0" w:line="240" w:lineRule="atLeast"/>
              <w:jc w:val="right"/>
              <w:rPr>
                <w:rFonts w:ascii="Times New Roman" w:hAnsi="Times New Roman" w:cs="Times New Roman"/>
                <w:color w:val="000000"/>
                <w:sz w:val="24"/>
                <w:szCs w:val="24"/>
                <w:lang w:eastAsia="en-GB"/>
              </w:rPr>
            </w:pPr>
            <w:r w:rsidRPr="003879BA">
              <w:rPr>
                <w:rFonts w:ascii="Times New Roman" w:hAnsi="Times New Roman" w:cs="Times New Roman"/>
                <w:color w:val="000000"/>
                <w:sz w:val="24"/>
                <w:szCs w:val="24"/>
              </w:rPr>
              <w:t>66.7</w:t>
            </w:r>
          </w:p>
        </w:tc>
        <w:tc>
          <w:tcPr>
            <w:tcW w:w="1417" w:type="dxa"/>
            <w:tcBorders>
              <w:top w:val="single" w:sz="4" w:space="0" w:color="auto"/>
            </w:tcBorders>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53.0</w:t>
            </w:r>
          </w:p>
        </w:tc>
        <w:tc>
          <w:tcPr>
            <w:tcW w:w="1417" w:type="dxa"/>
            <w:tcBorders>
              <w:top w:val="single" w:sz="4" w:space="0" w:color="auto"/>
            </w:tcBorders>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70.5</w:t>
            </w:r>
          </w:p>
        </w:tc>
      </w:tr>
      <w:tr w:rsidR="003879BA">
        <w:tc>
          <w:tcPr>
            <w:tcW w:w="3005" w:type="dxa"/>
            <w:vAlign w:val="center"/>
          </w:tcPr>
          <w:p w:rsidR="003879BA" w:rsidRDefault="003879BA" w:rsidP="003879BA">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54.7</w:t>
            </w:r>
          </w:p>
        </w:tc>
        <w:tc>
          <w:tcPr>
            <w:tcW w:w="1417" w:type="dxa"/>
            <w:vAlign w:val="bottom"/>
          </w:tcPr>
          <w:p w:rsidR="003879BA" w:rsidRPr="003879BA" w:rsidRDefault="003879BA" w:rsidP="003879BA">
            <w:pPr>
              <w:spacing w:after="0" w:line="240" w:lineRule="atLeast"/>
              <w:jc w:val="right"/>
              <w:rPr>
                <w:rFonts w:ascii="Times New Roman" w:hAnsi="Times New Roman" w:cs="Times New Roman"/>
                <w:color w:val="000000"/>
                <w:sz w:val="24"/>
                <w:szCs w:val="24"/>
              </w:rPr>
            </w:pPr>
            <w:r w:rsidRPr="003879BA">
              <w:rPr>
                <w:rFonts w:ascii="Times New Roman" w:hAnsi="Times New Roman" w:cs="Times New Roman"/>
                <w:color w:val="000000"/>
                <w:sz w:val="24"/>
                <w:szCs w:val="24"/>
              </w:rPr>
              <w:t>60.8</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68.1</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59.0</w:t>
            </w:r>
          </w:p>
        </w:tc>
      </w:tr>
      <w:tr w:rsidR="003879BA">
        <w:tc>
          <w:tcPr>
            <w:tcW w:w="3005" w:type="dxa"/>
            <w:vAlign w:val="center"/>
          </w:tcPr>
          <w:p w:rsidR="003879BA" w:rsidRDefault="004075C7" w:rsidP="003879BA">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Yangzi D</w:t>
            </w:r>
            <w:r w:rsidR="003879BA">
              <w:rPr>
                <w:rFonts w:ascii="Times New Roman" w:hAnsi="Times New Roman" w:cs="Times New Roman"/>
                <w:color w:val="000000"/>
                <w:sz w:val="24"/>
                <w:szCs w:val="24"/>
                <w:lang w:val="en-GB" w:eastAsia="zh-CN"/>
              </w:rPr>
              <w:t>elta</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164.4</w:t>
            </w:r>
          </w:p>
        </w:tc>
        <w:tc>
          <w:tcPr>
            <w:tcW w:w="1417" w:type="dxa"/>
            <w:vAlign w:val="bottom"/>
          </w:tcPr>
          <w:p w:rsidR="003879BA" w:rsidRPr="003879BA" w:rsidRDefault="003879BA" w:rsidP="003879BA">
            <w:pPr>
              <w:spacing w:after="0" w:line="240" w:lineRule="atLeast"/>
              <w:jc w:val="right"/>
              <w:rPr>
                <w:rFonts w:ascii="Times New Roman" w:hAnsi="Times New Roman" w:cs="Times New Roman"/>
                <w:color w:val="000000"/>
                <w:sz w:val="24"/>
                <w:szCs w:val="24"/>
              </w:rPr>
            </w:pPr>
            <w:r w:rsidRPr="003879BA">
              <w:rPr>
                <w:rFonts w:ascii="Times New Roman" w:hAnsi="Times New Roman" w:cs="Times New Roman"/>
                <w:color w:val="000000"/>
                <w:sz w:val="24"/>
                <w:szCs w:val="24"/>
              </w:rPr>
              <w:t>152.0</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164.5</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167.1</w:t>
            </w:r>
          </w:p>
        </w:tc>
      </w:tr>
      <w:tr w:rsidR="003879BA">
        <w:tc>
          <w:tcPr>
            <w:tcW w:w="3005" w:type="dxa"/>
            <w:vAlign w:val="center"/>
          </w:tcPr>
          <w:p w:rsidR="003879BA" w:rsidRDefault="003879BA" w:rsidP="003879BA">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147.7</w:t>
            </w:r>
          </w:p>
        </w:tc>
        <w:tc>
          <w:tcPr>
            <w:tcW w:w="1417" w:type="dxa"/>
            <w:vAlign w:val="bottom"/>
          </w:tcPr>
          <w:p w:rsidR="003879BA" w:rsidRPr="003879BA" w:rsidRDefault="003879BA" w:rsidP="003879BA">
            <w:pPr>
              <w:spacing w:after="0" w:line="240" w:lineRule="atLeast"/>
              <w:jc w:val="right"/>
              <w:rPr>
                <w:rFonts w:ascii="Times New Roman" w:hAnsi="Times New Roman" w:cs="Times New Roman"/>
                <w:color w:val="000000"/>
                <w:sz w:val="24"/>
                <w:szCs w:val="24"/>
              </w:rPr>
            </w:pPr>
            <w:r w:rsidRPr="003879BA">
              <w:rPr>
                <w:rFonts w:ascii="Times New Roman" w:hAnsi="Times New Roman" w:cs="Times New Roman"/>
                <w:color w:val="000000"/>
                <w:sz w:val="24"/>
                <w:szCs w:val="24"/>
              </w:rPr>
              <w:t>138.4</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123.5</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125.7</w:t>
            </w:r>
          </w:p>
        </w:tc>
      </w:tr>
      <w:tr w:rsidR="003879BA">
        <w:tc>
          <w:tcPr>
            <w:tcW w:w="3005" w:type="dxa"/>
            <w:vAlign w:val="center"/>
          </w:tcPr>
          <w:p w:rsidR="003879BA" w:rsidRDefault="003879BA" w:rsidP="003879BA">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105.6</w:t>
            </w:r>
          </w:p>
        </w:tc>
        <w:tc>
          <w:tcPr>
            <w:tcW w:w="1417" w:type="dxa"/>
            <w:vAlign w:val="bottom"/>
          </w:tcPr>
          <w:p w:rsidR="003879BA" w:rsidRPr="003879BA" w:rsidRDefault="00F43C8F" w:rsidP="003879BA">
            <w:pPr>
              <w:spacing w:after="0" w:line="24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103.9</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113.3</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107.9</w:t>
            </w:r>
          </w:p>
        </w:tc>
      </w:tr>
      <w:tr w:rsidR="003879BA">
        <w:tc>
          <w:tcPr>
            <w:tcW w:w="3005" w:type="dxa"/>
            <w:vAlign w:val="center"/>
          </w:tcPr>
          <w:p w:rsidR="003879BA" w:rsidRDefault="003879BA" w:rsidP="003879BA">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151.8</w:t>
            </w:r>
          </w:p>
        </w:tc>
        <w:tc>
          <w:tcPr>
            <w:tcW w:w="1417" w:type="dxa"/>
            <w:vAlign w:val="bottom"/>
          </w:tcPr>
          <w:p w:rsidR="003879BA" w:rsidRPr="003879BA" w:rsidRDefault="00F43C8F" w:rsidP="003879BA">
            <w:pPr>
              <w:spacing w:after="0" w:line="24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135.9</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121.3</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125.8</w:t>
            </w:r>
          </w:p>
        </w:tc>
      </w:tr>
      <w:tr w:rsidR="003879BA">
        <w:tc>
          <w:tcPr>
            <w:tcW w:w="3005" w:type="dxa"/>
            <w:vAlign w:val="center"/>
          </w:tcPr>
          <w:p w:rsidR="003879BA" w:rsidRDefault="003879BA" w:rsidP="003879BA">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89.5</w:t>
            </w:r>
          </w:p>
        </w:tc>
        <w:tc>
          <w:tcPr>
            <w:tcW w:w="1417" w:type="dxa"/>
            <w:vAlign w:val="bottom"/>
          </w:tcPr>
          <w:p w:rsidR="003879BA" w:rsidRPr="003879BA" w:rsidRDefault="003879BA" w:rsidP="003879BA">
            <w:pPr>
              <w:spacing w:after="0" w:line="240" w:lineRule="atLeast"/>
              <w:jc w:val="right"/>
              <w:rPr>
                <w:rFonts w:ascii="Times New Roman" w:hAnsi="Times New Roman" w:cs="Times New Roman"/>
                <w:color w:val="000000"/>
                <w:sz w:val="24"/>
                <w:szCs w:val="24"/>
              </w:rPr>
            </w:pPr>
            <w:r w:rsidRPr="003879BA">
              <w:rPr>
                <w:rFonts w:ascii="Times New Roman" w:hAnsi="Times New Roman" w:cs="Times New Roman"/>
                <w:color w:val="000000"/>
                <w:sz w:val="24"/>
                <w:szCs w:val="24"/>
              </w:rPr>
              <w:t>90.6</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113.9</w:t>
            </w:r>
          </w:p>
        </w:tc>
        <w:tc>
          <w:tcPr>
            <w:tcW w:w="1417" w:type="dxa"/>
            <w:vAlign w:val="bottom"/>
          </w:tcPr>
          <w:p w:rsidR="003879BA" w:rsidRDefault="003879BA" w:rsidP="003879BA">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115.9</w:t>
            </w:r>
          </w:p>
        </w:tc>
      </w:tr>
      <w:tr w:rsidR="00E51481">
        <w:tc>
          <w:tcPr>
            <w:tcW w:w="3005" w:type="dxa"/>
            <w:tcBorders>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1417" w:type="dxa"/>
            <w:tcBorders>
              <w:bottom w:val="single" w:sz="4" w:space="0" w:color="auto"/>
            </w:tcBorders>
            <w:vAlign w:val="bottom"/>
          </w:tcPr>
          <w:p w:rsidR="00E51481" w:rsidRDefault="00E51481">
            <w:pPr>
              <w:spacing w:after="0" w:line="240" w:lineRule="auto"/>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E51481">
            <w:pPr>
              <w:spacing w:after="0" w:line="240" w:lineRule="auto"/>
              <w:rPr>
                <w:rFonts w:ascii="Times New Roman" w:hAnsi="Times New Roman" w:cs="Times New Roman"/>
                <w:sz w:val="24"/>
                <w:szCs w:val="24"/>
                <w:lang w:val="en-GB" w:eastAsia="zh-CN"/>
              </w:rPr>
            </w:pP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79.6</w:t>
            </w:r>
          </w:p>
        </w:tc>
        <w:tc>
          <w:tcPr>
            <w:tcW w:w="1417" w:type="dxa"/>
            <w:tcBorders>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127.7</w:t>
            </w:r>
          </w:p>
        </w:tc>
      </w:tr>
      <w:tr w:rsidR="00E51481">
        <w:tc>
          <w:tcPr>
            <w:tcW w:w="3005" w:type="dxa"/>
            <w:tcBorders>
              <w:top w:val="single" w:sz="4" w:space="0" w:color="auto"/>
              <w:bottom w:val="single" w:sz="4" w:space="0" w:color="auto"/>
            </w:tcBorders>
            <w:vAlign w:val="center"/>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c>
          <w:tcPr>
            <w:tcW w:w="1417" w:type="dxa"/>
            <w:tcBorders>
              <w:top w:val="single" w:sz="4" w:space="0" w:color="auto"/>
              <w:bottom w:val="single" w:sz="4" w:space="0" w:color="auto"/>
            </w:tcBorders>
            <w:vAlign w:val="bottom"/>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100.0</w:t>
            </w:r>
          </w:p>
        </w:tc>
      </w:tr>
    </w:tbl>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Sources </w:t>
      </w:r>
      <w:r w:rsidR="007F7CF2">
        <w:rPr>
          <w:rFonts w:ascii="Times New Roman" w:hAnsi="Times New Roman" w:cs="Times New Roman"/>
          <w:sz w:val="24"/>
          <w:szCs w:val="24"/>
          <w:lang w:val="en-GB"/>
        </w:rPr>
        <w:t>and notes: Derived from Tables 6 and 7</w:t>
      </w:r>
      <w:r>
        <w:rPr>
          <w:rFonts w:ascii="Times New Roman" w:hAnsi="Times New Roman" w:cs="Times New Roman"/>
          <w:sz w:val="24"/>
          <w:szCs w:val="24"/>
          <w:lang w:val="en-GB"/>
        </w:rPr>
        <w:t>.</w:t>
      </w:r>
    </w:p>
    <w:p w:rsidR="00E51481" w:rsidRDefault="00E51481">
      <w:pPr>
        <w:spacing w:after="0" w:line="240" w:lineRule="atLeast"/>
        <w:jc w:val="both"/>
        <w:rPr>
          <w:rFonts w:ascii="Times New Roman" w:hAnsi="Times New Roman" w:cs="Times New Roman"/>
          <w:sz w:val="24"/>
          <w:szCs w:val="24"/>
          <w:lang w:val="en-GB"/>
        </w:rPr>
      </w:pPr>
    </w:p>
    <w:p w:rsidR="00746216" w:rsidRDefault="00746216">
      <w:pPr>
        <w:spacing w:after="0" w:line="240" w:lineRule="atLeast"/>
        <w:jc w:val="both"/>
        <w:rPr>
          <w:rFonts w:ascii="Times New Roman" w:hAnsi="Times New Roman" w:cs="Times New Roman"/>
          <w:sz w:val="24"/>
          <w:szCs w:val="24"/>
          <w:lang w:val="en-GB"/>
        </w:rPr>
      </w:pPr>
    </w:p>
    <w:p w:rsidR="00746216" w:rsidRDefault="00746216">
      <w:pPr>
        <w:spacing w:after="0" w:line="240" w:lineRule="atLeast"/>
        <w:jc w:val="both"/>
        <w:rPr>
          <w:rFonts w:ascii="Times New Roman" w:hAnsi="Times New Roman" w:cs="Times New Roman"/>
          <w:sz w:val="24"/>
          <w:szCs w:val="24"/>
          <w:lang w:val="en-GB"/>
        </w:rPr>
      </w:pPr>
    </w:p>
    <w:p w:rsidR="00746216" w:rsidRDefault="00746216">
      <w:pPr>
        <w:spacing w:after="0" w:line="240" w:lineRule="atLeast"/>
        <w:jc w:val="both"/>
        <w:rPr>
          <w:rFonts w:ascii="Times New Roman" w:hAnsi="Times New Roman" w:cs="Times New Roman"/>
          <w:sz w:val="24"/>
          <w:szCs w:val="24"/>
          <w:lang w:val="en-GB"/>
        </w:rPr>
      </w:pPr>
    </w:p>
    <w:p w:rsidR="00746216" w:rsidRDefault="00746216">
      <w:pPr>
        <w:spacing w:after="0" w:line="240" w:lineRule="atLeast"/>
        <w:jc w:val="both"/>
        <w:rPr>
          <w:rFonts w:ascii="Times New Roman" w:hAnsi="Times New Roman" w:cs="Times New Roman"/>
          <w:sz w:val="24"/>
          <w:szCs w:val="24"/>
          <w:lang w:val="en-GB"/>
        </w:rPr>
      </w:pPr>
    </w:p>
    <w:p w:rsidR="00E51481" w:rsidRPr="008B2E19" w:rsidRDefault="007F7CF2">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TABLE 9</w:t>
      </w:r>
      <w:r w:rsidR="00746216" w:rsidRPr="008B2E19">
        <w:rPr>
          <w:rFonts w:ascii="Times New Roman" w:hAnsi="Times New Roman" w:cs="Times New Roman"/>
          <w:b/>
          <w:sz w:val="24"/>
          <w:szCs w:val="24"/>
          <w:lang w:val="en-GB"/>
        </w:rPr>
        <w:t xml:space="preserve">: </w:t>
      </w:r>
      <w:r w:rsidR="00236A31">
        <w:rPr>
          <w:rFonts w:ascii="Times New Roman" w:hAnsi="Times New Roman" w:cs="Times New Roman"/>
          <w:b/>
          <w:sz w:val="24"/>
          <w:szCs w:val="24"/>
          <w:lang w:val="en-GB"/>
        </w:rPr>
        <w:t xml:space="preserve">GDP per head in Kaifeng </w:t>
      </w:r>
      <w:r w:rsidR="00140468">
        <w:rPr>
          <w:rFonts w:ascii="Times New Roman" w:hAnsi="Times New Roman" w:cs="Times New Roman"/>
          <w:b/>
          <w:sz w:val="24"/>
          <w:szCs w:val="24"/>
          <w:lang w:val="en-GB"/>
        </w:rPr>
        <w:t>Fu</w:t>
      </w:r>
      <w:r w:rsidR="008B2E19" w:rsidRPr="008B2E19">
        <w:rPr>
          <w:rFonts w:ascii="Times New Roman" w:hAnsi="Times New Roman" w:cs="Times New Roman"/>
          <w:b/>
          <w:sz w:val="24"/>
          <w:szCs w:val="24"/>
          <w:lang w:val="en-GB"/>
        </w:rPr>
        <w:t xml:space="preserve"> relative to China average, circa 1080</w:t>
      </w:r>
    </w:p>
    <w:p w:rsidR="00746216" w:rsidRDefault="00746216">
      <w:pPr>
        <w:spacing w:after="0" w:line="240" w:lineRule="atLeast"/>
        <w:jc w:val="both"/>
        <w:rPr>
          <w:rFonts w:ascii="Times New Roman" w:hAnsi="Times New Roman" w:cs="Times New Roman"/>
          <w:sz w:val="24"/>
          <w:szCs w:val="24"/>
          <w:lang w:val="en-GB"/>
        </w:rPr>
      </w:pPr>
    </w:p>
    <w:p w:rsidR="005C16D7" w:rsidRPr="005C16D7" w:rsidRDefault="005C16D7">
      <w:pPr>
        <w:spacing w:after="0" w:line="240" w:lineRule="atLeast"/>
        <w:jc w:val="both"/>
        <w:rPr>
          <w:rFonts w:ascii="Times New Roman" w:hAnsi="Times New Roman" w:cs="Times New Roman"/>
          <w:b/>
          <w:sz w:val="24"/>
          <w:szCs w:val="24"/>
          <w:lang w:val="en-GB"/>
        </w:rPr>
      </w:pPr>
      <w:r w:rsidRPr="005C16D7">
        <w:rPr>
          <w:rFonts w:ascii="Times New Roman" w:hAnsi="Times New Roman" w:cs="Times New Roman"/>
          <w:b/>
          <w:sz w:val="24"/>
          <w:szCs w:val="24"/>
          <w:lang w:val="en-GB"/>
        </w:rPr>
        <w:t>A. Underlying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474"/>
        <w:gridCol w:w="1474"/>
        <w:gridCol w:w="1474"/>
      </w:tblGrid>
      <w:tr w:rsidR="004705DC" w:rsidTr="004705DC">
        <w:tc>
          <w:tcPr>
            <w:tcW w:w="3118" w:type="dxa"/>
            <w:tcBorders>
              <w:top w:val="single" w:sz="4" w:space="0" w:color="auto"/>
              <w:bottom w:val="single" w:sz="4" w:space="0" w:color="auto"/>
            </w:tcBorders>
          </w:tcPr>
          <w:p w:rsidR="004705DC" w:rsidRDefault="004705DC">
            <w:pPr>
              <w:spacing w:after="0" w:line="240" w:lineRule="atLeast"/>
              <w:jc w:val="both"/>
              <w:rPr>
                <w:rFonts w:ascii="Times New Roman" w:hAnsi="Times New Roman" w:cs="Times New Roman"/>
                <w:sz w:val="24"/>
                <w:szCs w:val="24"/>
                <w:lang w:val="en-GB"/>
              </w:rPr>
            </w:pPr>
          </w:p>
        </w:tc>
        <w:tc>
          <w:tcPr>
            <w:tcW w:w="1474" w:type="dxa"/>
            <w:tcBorders>
              <w:top w:val="single" w:sz="4" w:space="0" w:color="auto"/>
              <w:bottom w:val="single" w:sz="4" w:space="0" w:color="auto"/>
            </w:tcBorders>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Kaifeng Fu</w:t>
            </w:r>
          </w:p>
        </w:tc>
        <w:tc>
          <w:tcPr>
            <w:tcW w:w="1474" w:type="dxa"/>
            <w:tcBorders>
              <w:top w:val="single" w:sz="4" w:space="0" w:color="auto"/>
              <w:bottom w:val="single" w:sz="4" w:space="0" w:color="auto"/>
            </w:tcBorders>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Yangzi Delta</w:t>
            </w:r>
          </w:p>
        </w:tc>
        <w:tc>
          <w:tcPr>
            <w:tcW w:w="1474" w:type="dxa"/>
            <w:tcBorders>
              <w:top w:val="single" w:sz="4" w:space="0" w:color="auto"/>
              <w:bottom w:val="single" w:sz="4" w:space="0" w:color="auto"/>
            </w:tcBorders>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China</w:t>
            </w:r>
          </w:p>
        </w:tc>
      </w:tr>
      <w:tr w:rsidR="004705DC" w:rsidTr="004705DC">
        <w:tc>
          <w:tcPr>
            <w:tcW w:w="3118" w:type="dxa"/>
            <w:tcBorders>
              <w:top w:val="single" w:sz="4" w:space="0" w:color="auto"/>
            </w:tcBorders>
          </w:tcPr>
          <w:p w:rsidR="004705DC" w:rsidRDefault="004705DC" w:rsidP="004705D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Cultivated land ( m mu)</w:t>
            </w:r>
          </w:p>
        </w:tc>
        <w:tc>
          <w:tcPr>
            <w:tcW w:w="1474" w:type="dxa"/>
            <w:tcBorders>
              <w:top w:val="single" w:sz="4" w:space="0" w:color="auto"/>
            </w:tcBorders>
          </w:tcPr>
          <w:p w:rsidR="004705DC" w:rsidRDefault="004705DC" w:rsidP="004705DC">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17.4</w:t>
            </w:r>
          </w:p>
        </w:tc>
        <w:tc>
          <w:tcPr>
            <w:tcW w:w="1474" w:type="dxa"/>
            <w:tcBorders>
              <w:top w:val="single" w:sz="4" w:space="0" w:color="auto"/>
            </w:tcBorders>
          </w:tcPr>
          <w:p w:rsidR="004705DC" w:rsidRDefault="00A62F64" w:rsidP="004705DC">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63.3</w:t>
            </w:r>
          </w:p>
        </w:tc>
        <w:tc>
          <w:tcPr>
            <w:tcW w:w="1474" w:type="dxa"/>
            <w:tcBorders>
              <w:top w:val="single" w:sz="4" w:space="0" w:color="auto"/>
            </w:tcBorders>
          </w:tcPr>
          <w:p w:rsidR="004705DC" w:rsidRDefault="004705DC" w:rsidP="004705DC">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705.3</w:t>
            </w:r>
          </w:p>
        </w:tc>
      </w:tr>
      <w:tr w:rsidR="004705DC" w:rsidTr="004705DC">
        <w:tc>
          <w:tcPr>
            <w:tcW w:w="3118" w:type="dxa"/>
          </w:tcPr>
          <w:p w:rsidR="004705DC" w:rsidRDefault="004705DC" w:rsidP="004705D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Population (millions)</w:t>
            </w:r>
          </w:p>
        </w:tc>
        <w:tc>
          <w:tcPr>
            <w:tcW w:w="1474" w:type="dxa"/>
          </w:tcPr>
          <w:p w:rsidR="004705DC" w:rsidRDefault="004705DC" w:rsidP="004705DC">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1.3</w:t>
            </w:r>
          </w:p>
        </w:tc>
        <w:tc>
          <w:tcPr>
            <w:tcW w:w="1474" w:type="dxa"/>
          </w:tcPr>
          <w:p w:rsidR="004705DC" w:rsidRDefault="004705DC" w:rsidP="004705DC">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1474" w:type="dxa"/>
          </w:tcPr>
          <w:p w:rsidR="004705DC" w:rsidRDefault="004705DC" w:rsidP="004705DC">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94.5</w:t>
            </w:r>
          </w:p>
        </w:tc>
      </w:tr>
      <w:tr w:rsidR="004705DC" w:rsidTr="004705DC">
        <w:tc>
          <w:tcPr>
            <w:tcW w:w="3118" w:type="dxa"/>
          </w:tcPr>
          <w:p w:rsidR="004705DC" w:rsidRDefault="004705D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Cultivated land per head (mu)</w:t>
            </w:r>
          </w:p>
        </w:tc>
        <w:tc>
          <w:tcPr>
            <w:tcW w:w="1474" w:type="dxa"/>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13.4</w:t>
            </w:r>
          </w:p>
        </w:tc>
        <w:tc>
          <w:tcPr>
            <w:tcW w:w="1474" w:type="dxa"/>
          </w:tcPr>
          <w:p w:rsidR="004705DC" w:rsidRDefault="00A62F64"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11.1</w:t>
            </w:r>
          </w:p>
        </w:tc>
        <w:tc>
          <w:tcPr>
            <w:tcW w:w="1474" w:type="dxa"/>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7.5</w:t>
            </w:r>
          </w:p>
        </w:tc>
      </w:tr>
      <w:tr w:rsidR="004705DC" w:rsidTr="004705DC">
        <w:tc>
          <w:tcPr>
            <w:tcW w:w="3118" w:type="dxa"/>
          </w:tcPr>
          <w:p w:rsidR="004705DC" w:rsidRDefault="004705D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Grain yield (dan per mu)</w:t>
            </w:r>
          </w:p>
        </w:tc>
        <w:tc>
          <w:tcPr>
            <w:tcW w:w="1474" w:type="dxa"/>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2.1</w:t>
            </w:r>
          </w:p>
        </w:tc>
        <w:tc>
          <w:tcPr>
            <w:tcW w:w="1474" w:type="dxa"/>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2.1</w:t>
            </w:r>
          </w:p>
        </w:tc>
        <w:tc>
          <w:tcPr>
            <w:tcW w:w="1474" w:type="dxa"/>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2.1</w:t>
            </w:r>
          </w:p>
        </w:tc>
      </w:tr>
      <w:tr w:rsidR="004705DC" w:rsidTr="004705DC">
        <w:tc>
          <w:tcPr>
            <w:tcW w:w="3118" w:type="dxa"/>
            <w:tcBorders>
              <w:bottom w:val="single" w:sz="4" w:space="0" w:color="auto"/>
            </w:tcBorders>
          </w:tcPr>
          <w:p w:rsidR="004705DC" w:rsidRDefault="004705D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Urbanisation rate (%)</w:t>
            </w:r>
          </w:p>
        </w:tc>
        <w:tc>
          <w:tcPr>
            <w:tcW w:w="1474" w:type="dxa"/>
            <w:tcBorders>
              <w:bottom w:val="single" w:sz="4" w:space="0" w:color="auto"/>
            </w:tcBorders>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37.4</w:t>
            </w:r>
          </w:p>
        </w:tc>
        <w:tc>
          <w:tcPr>
            <w:tcW w:w="1474" w:type="dxa"/>
            <w:tcBorders>
              <w:bottom w:val="single" w:sz="4" w:space="0" w:color="auto"/>
            </w:tcBorders>
          </w:tcPr>
          <w:p w:rsidR="004705DC" w:rsidRDefault="00455311" w:rsidP="00455311">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25.0</w:t>
            </w:r>
          </w:p>
        </w:tc>
        <w:tc>
          <w:tcPr>
            <w:tcW w:w="1474" w:type="dxa"/>
            <w:tcBorders>
              <w:bottom w:val="single" w:sz="4" w:space="0" w:color="auto"/>
            </w:tcBorders>
          </w:tcPr>
          <w:p w:rsidR="004705DC" w:rsidRDefault="004705DC" w:rsidP="008B2E19">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12.0</w:t>
            </w:r>
          </w:p>
        </w:tc>
      </w:tr>
    </w:tbl>
    <w:p w:rsidR="008B2E19" w:rsidRDefault="008B2E19" w:rsidP="008B2E19">
      <w:pPr>
        <w:spacing w:after="0" w:line="240" w:lineRule="atLeast"/>
        <w:jc w:val="both"/>
        <w:rPr>
          <w:rFonts w:ascii="Times New Roman" w:hAnsi="Times New Roman" w:cs="Times New Roman"/>
          <w:sz w:val="24"/>
          <w:szCs w:val="24"/>
          <w:lang w:val="en-GB"/>
        </w:rPr>
      </w:pPr>
    </w:p>
    <w:p w:rsidR="005C16D7" w:rsidRPr="005C16D7" w:rsidRDefault="005C16D7" w:rsidP="008B2E19">
      <w:pPr>
        <w:spacing w:after="0" w:line="240" w:lineRule="atLeast"/>
        <w:jc w:val="both"/>
        <w:rPr>
          <w:rFonts w:ascii="Times New Roman" w:hAnsi="Times New Roman" w:cs="Times New Roman"/>
          <w:b/>
          <w:sz w:val="24"/>
          <w:szCs w:val="24"/>
          <w:lang w:val="en-GB"/>
        </w:rPr>
      </w:pPr>
      <w:r w:rsidRPr="005C16D7">
        <w:rPr>
          <w:rFonts w:ascii="Times New Roman" w:hAnsi="Times New Roman" w:cs="Times New Roman"/>
          <w:b/>
          <w:sz w:val="24"/>
          <w:szCs w:val="24"/>
          <w:lang w:val="en-GB"/>
        </w:rPr>
        <w:t xml:space="preserve">B. Kaifeng </w:t>
      </w:r>
      <w:r w:rsidR="004705DC">
        <w:rPr>
          <w:rFonts w:ascii="Times New Roman" w:hAnsi="Times New Roman" w:cs="Times New Roman"/>
          <w:b/>
          <w:sz w:val="24"/>
          <w:szCs w:val="24"/>
          <w:lang w:val="en-GB"/>
        </w:rPr>
        <w:t xml:space="preserve">Fu and Yangzi Delta </w:t>
      </w:r>
      <w:r w:rsidRPr="005C16D7">
        <w:rPr>
          <w:rFonts w:ascii="Times New Roman" w:hAnsi="Times New Roman" w:cs="Times New Roman"/>
          <w:b/>
          <w:sz w:val="24"/>
          <w:szCs w:val="24"/>
          <w:lang w:val="en-GB"/>
        </w:rPr>
        <w:t>relative to China average (China=100)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701"/>
        <w:gridCol w:w="1701"/>
      </w:tblGrid>
      <w:tr w:rsidR="004705DC" w:rsidTr="004705DC">
        <w:tc>
          <w:tcPr>
            <w:tcW w:w="3118" w:type="dxa"/>
            <w:tcBorders>
              <w:top w:val="single" w:sz="4" w:space="0" w:color="auto"/>
              <w:bottom w:val="single" w:sz="4" w:space="0" w:color="auto"/>
            </w:tcBorders>
          </w:tcPr>
          <w:p w:rsidR="004705DC" w:rsidRDefault="004705DC" w:rsidP="00A93625">
            <w:pPr>
              <w:spacing w:after="0" w:line="240" w:lineRule="atLeast"/>
              <w:jc w:val="both"/>
              <w:rPr>
                <w:rFonts w:ascii="Times New Roman" w:hAnsi="Times New Roman" w:cs="Times New Roman"/>
                <w:sz w:val="24"/>
                <w:szCs w:val="24"/>
                <w:lang w:val="en-GB"/>
              </w:rPr>
            </w:pPr>
          </w:p>
        </w:tc>
        <w:tc>
          <w:tcPr>
            <w:tcW w:w="1701" w:type="dxa"/>
            <w:tcBorders>
              <w:top w:val="single" w:sz="4" w:space="0" w:color="auto"/>
              <w:bottom w:val="single" w:sz="4" w:space="0" w:color="auto"/>
            </w:tcBorders>
          </w:tcPr>
          <w:p w:rsidR="004705DC" w:rsidRDefault="004705DC"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Kaifeng Fu/</w:t>
            </w:r>
          </w:p>
          <w:p w:rsidR="004705DC" w:rsidRDefault="004705DC"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China</w:t>
            </w:r>
          </w:p>
        </w:tc>
        <w:tc>
          <w:tcPr>
            <w:tcW w:w="1701" w:type="dxa"/>
            <w:tcBorders>
              <w:top w:val="single" w:sz="4" w:space="0" w:color="auto"/>
              <w:bottom w:val="single" w:sz="4" w:space="0" w:color="auto"/>
            </w:tcBorders>
          </w:tcPr>
          <w:p w:rsidR="004705DC" w:rsidRDefault="004705DC"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Yangzi Delta/</w:t>
            </w:r>
          </w:p>
          <w:p w:rsidR="004705DC" w:rsidRDefault="004705DC" w:rsidP="004705DC">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China</w:t>
            </w:r>
          </w:p>
        </w:tc>
      </w:tr>
      <w:tr w:rsidR="004705DC" w:rsidTr="004705DC">
        <w:tc>
          <w:tcPr>
            <w:tcW w:w="3118" w:type="dxa"/>
            <w:tcBorders>
              <w:top w:val="single" w:sz="4" w:space="0" w:color="auto"/>
            </w:tcBorders>
          </w:tcPr>
          <w:p w:rsidR="004705DC" w:rsidRDefault="004705DC" w:rsidP="00A93625">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Cultivated land per head </w:t>
            </w:r>
          </w:p>
        </w:tc>
        <w:tc>
          <w:tcPr>
            <w:tcW w:w="1701" w:type="dxa"/>
            <w:tcBorders>
              <w:top w:val="single" w:sz="4" w:space="0" w:color="auto"/>
            </w:tcBorders>
          </w:tcPr>
          <w:p w:rsidR="004705DC" w:rsidRDefault="00A62F64"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178.7</w:t>
            </w:r>
          </w:p>
        </w:tc>
        <w:tc>
          <w:tcPr>
            <w:tcW w:w="1701" w:type="dxa"/>
            <w:tcBorders>
              <w:top w:val="single" w:sz="4" w:space="0" w:color="auto"/>
            </w:tcBorders>
          </w:tcPr>
          <w:p w:rsidR="004705DC" w:rsidRDefault="00431279"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148.0</w:t>
            </w:r>
          </w:p>
        </w:tc>
      </w:tr>
      <w:tr w:rsidR="004705DC" w:rsidTr="004705DC">
        <w:tc>
          <w:tcPr>
            <w:tcW w:w="3118" w:type="dxa"/>
          </w:tcPr>
          <w:p w:rsidR="004705DC" w:rsidRDefault="004705DC" w:rsidP="00A93625">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Grain yield</w:t>
            </w:r>
          </w:p>
        </w:tc>
        <w:tc>
          <w:tcPr>
            <w:tcW w:w="1701" w:type="dxa"/>
          </w:tcPr>
          <w:p w:rsidR="004705DC" w:rsidRDefault="004705DC"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100.0</w:t>
            </w:r>
          </w:p>
        </w:tc>
        <w:tc>
          <w:tcPr>
            <w:tcW w:w="1701" w:type="dxa"/>
          </w:tcPr>
          <w:p w:rsidR="004705DC" w:rsidRDefault="00A62F64"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100.0</w:t>
            </w:r>
          </w:p>
        </w:tc>
      </w:tr>
      <w:tr w:rsidR="004705DC" w:rsidTr="004705DC">
        <w:tc>
          <w:tcPr>
            <w:tcW w:w="3118" w:type="dxa"/>
          </w:tcPr>
          <w:p w:rsidR="004705DC" w:rsidRDefault="004705DC" w:rsidP="00A93625">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Agricultural output per head</w:t>
            </w:r>
          </w:p>
        </w:tc>
        <w:tc>
          <w:tcPr>
            <w:tcW w:w="1701" w:type="dxa"/>
          </w:tcPr>
          <w:p w:rsidR="004705DC" w:rsidRDefault="00A62F64"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178.7</w:t>
            </w:r>
          </w:p>
        </w:tc>
        <w:tc>
          <w:tcPr>
            <w:tcW w:w="1701" w:type="dxa"/>
          </w:tcPr>
          <w:p w:rsidR="004705DC" w:rsidRDefault="00431279"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148.0</w:t>
            </w:r>
          </w:p>
        </w:tc>
      </w:tr>
      <w:tr w:rsidR="004705DC" w:rsidTr="004705DC">
        <w:tc>
          <w:tcPr>
            <w:tcW w:w="3118" w:type="dxa"/>
          </w:tcPr>
          <w:p w:rsidR="004705DC" w:rsidRDefault="004705DC" w:rsidP="00A93625">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Urbanisation rate</w:t>
            </w:r>
          </w:p>
        </w:tc>
        <w:tc>
          <w:tcPr>
            <w:tcW w:w="1701" w:type="dxa"/>
          </w:tcPr>
          <w:p w:rsidR="004705DC" w:rsidRDefault="004705DC"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312.0</w:t>
            </w:r>
          </w:p>
        </w:tc>
        <w:tc>
          <w:tcPr>
            <w:tcW w:w="1701" w:type="dxa"/>
          </w:tcPr>
          <w:p w:rsidR="004705DC" w:rsidRDefault="00455311"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208.3</w:t>
            </w:r>
          </w:p>
        </w:tc>
      </w:tr>
      <w:tr w:rsidR="004705DC" w:rsidTr="004705DC">
        <w:tc>
          <w:tcPr>
            <w:tcW w:w="3118" w:type="dxa"/>
            <w:tcBorders>
              <w:bottom w:val="single" w:sz="4" w:space="0" w:color="auto"/>
            </w:tcBorders>
          </w:tcPr>
          <w:p w:rsidR="004705DC" w:rsidRDefault="004705DC" w:rsidP="00A93625">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GDP per head</w:t>
            </w:r>
          </w:p>
        </w:tc>
        <w:tc>
          <w:tcPr>
            <w:tcW w:w="1701" w:type="dxa"/>
            <w:tcBorders>
              <w:bottom w:val="single" w:sz="4" w:space="0" w:color="auto"/>
            </w:tcBorders>
          </w:tcPr>
          <w:p w:rsidR="004705DC" w:rsidRDefault="00A62F64"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222.7</w:t>
            </w:r>
          </w:p>
        </w:tc>
        <w:tc>
          <w:tcPr>
            <w:tcW w:w="1701" w:type="dxa"/>
            <w:tcBorders>
              <w:bottom w:val="single" w:sz="4" w:space="0" w:color="auto"/>
            </w:tcBorders>
          </w:tcPr>
          <w:p w:rsidR="004705DC" w:rsidRDefault="00455311" w:rsidP="00A93625">
            <w:pPr>
              <w:spacing w:after="0" w:line="240" w:lineRule="atLeast"/>
              <w:jc w:val="right"/>
              <w:rPr>
                <w:rFonts w:ascii="Times New Roman" w:hAnsi="Times New Roman" w:cs="Times New Roman"/>
                <w:sz w:val="24"/>
                <w:szCs w:val="24"/>
                <w:lang w:val="en-GB"/>
              </w:rPr>
            </w:pPr>
            <w:r>
              <w:rPr>
                <w:rFonts w:ascii="Times New Roman" w:hAnsi="Times New Roman" w:cs="Times New Roman"/>
                <w:sz w:val="24"/>
                <w:szCs w:val="24"/>
                <w:lang w:val="en-GB"/>
              </w:rPr>
              <w:t>167.9</w:t>
            </w:r>
          </w:p>
        </w:tc>
      </w:tr>
    </w:tbl>
    <w:p w:rsidR="008B2E19" w:rsidRDefault="008B2E19" w:rsidP="008B2E19">
      <w:pPr>
        <w:spacing w:after="0" w:line="240" w:lineRule="atLeast"/>
        <w:jc w:val="both"/>
        <w:rPr>
          <w:rFonts w:ascii="Times New Roman" w:hAnsi="Times New Roman" w:cs="Times New Roman"/>
          <w:sz w:val="24"/>
          <w:szCs w:val="24"/>
          <w:lang w:val="en-GB"/>
        </w:rPr>
      </w:pPr>
    </w:p>
    <w:p w:rsidR="00746216" w:rsidRDefault="004277B5">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Sources: </w:t>
      </w:r>
      <w:r w:rsidR="00A23A24">
        <w:rPr>
          <w:rFonts w:ascii="Times New Roman" w:hAnsi="Times New Roman" w:cs="Times New Roman"/>
          <w:sz w:val="24"/>
          <w:szCs w:val="24"/>
          <w:lang w:val="en-GB"/>
        </w:rPr>
        <w:t xml:space="preserve">Kaifeng Fu and China: </w:t>
      </w:r>
      <w:r>
        <w:rPr>
          <w:rFonts w:ascii="Times New Roman" w:hAnsi="Times New Roman" w:cs="Times New Roman"/>
          <w:sz w:val="24"/>
          <w:szCs w:val="24"/>
          <w:lang w:val="en-GB"/>
        </w:rPr>
        <w:t xml:space="preserve">Population </w:t>
      </w:r>
      <w:r w:rsidR="00A23A24">
        <w:rPr>
          <w:rFonts w:ascii="Times New Roman" w:hAnsi="Times New Roman" w:cs="Times New Roman"/>
          <w:sz w:val="24"/>
          <w:szCs w:val="24"/>
          <w:lang w:val="en-GB"/>
        </w:rPr>
        <w:t xml:space="preserve">from </w:t>
      </w:r>
      <w:r>
        <w:rPr>
          <w:rFonts w:ascii="Times New Roman" w:hAnsi="Times New Roman" w:cs="Times New Roman"/>
          <w:sz w:val="24"/>
          <w:szCs w:val="24"/>
          <w:lang w:val="en-GB"/>
        </w:rPr>
        <w:t>Wu (2000: 122)</w:t>
      </w:r>
      <w:r w:rsidR="001407B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1407BC">
        <w:rPr>
          <w:rFonts w:ascii="Times New Roman" w:hAnsi="Times New Roman" w:cs="Times New Roman"/>
          <w:sz w:val="24"/>
          <w:szCs w:val="24"/>
          <w:lang w:val="en-GB"/>
        </w:rPr>
        <w:t>C</w:t>
      </w:r>
      <w:r>
        <w:rPr>
          <w:rFonts w:ascii="Times New Roman" w:hAnsi="Times New Roman" w:cs="Times New Roman"/>
          <w:sz w:val="24"/>
          <w:szCs w:val="24"/>
          <w:lang w:val="en-GB"/>
        </w:rPr>
        <w:t xml:space="preserve">ultivated land from </w:t>
      </w:r>
      <w:r w:rsidR="00787807" w:rsidRPr="00787807">
        <w:rPr>
          <w:rFonts w:ascii="Times New Roman" w:hAnsi="Times New Roman" w:cs="Times New Roman"/>
          <w:i/>
          <w:sz w:val="24"/>
          <w:szCs w:val="24"/>
          <w:lang w:val="en-GB"/>
        </w:rPr>
        <w:t>Wenxian tongkao, Tianfu kao, Vol.4</w:t>
      </w:r>
      <w:r w:rsidR="00787807">
        <w:rPr>
          <w:rFonts w:ascii="Times New Roman" w:hAnsi="Times New Roman" w:cs="Times New Roman"/>
          <w:sz w:val="24"/>
          <w:szCs w:val="24"/>
          <w:lang w:val="en-GB"/>
        </w:rPr>
        <w:t>, adjusted following Qi (2009: 65). Grain yield from Wu (1985). Urbanisation rate</w:t>
      </w:r>
      <w:r w:rsidR="00A23A24">
        <w:rPr>
          <w:rFonts w:ascii="Times New Roman" w:hAnsi="Times New Roman" w:cs="Times New Roman"/>
          <w:sz w:val="24"/>
          <w:szCs w:val="24"/>
          <w:lang w:val="en-GB"/>
        </w:rPr>
        <w:t>s</w:t>
      </w:r>
      <w:r w:rsidR="00787807">
        <w:rPr>
          <w:rFonts w:ascii="Times New Roman" w:hAnsi="Times New Roman" w:cs="Times New Roman"/>
          <w:sz w:val="24"/>
          <w:szCs w:val="24"/>
          <w:lang w:val="en-GB"/>
        </w:rPr>
        <w:t xml:space="preserve"> from Qi (2009)</w:t>
      </w:r>
      <w:r w:rsidR="00A23A24">
        <w:rPr>
          <w:rFonts w:ascii="Times New Roman" w:hAnsi="Times New Roman" w:cs="Times New Roman"/>
          <w:sz w:val="24"/>
          <w:szCs w:val="24"/>
          <w:lang w:val="en-GB"/>
        </w:rPr>
        <w:t xml:space="preserve">. </w:t>
      </w:r>
      <w:r w:rsidR="007A2ABE">
        <w:rPr>
          <w:rFonts w:ascii="Times New Roman" w:hAnsi="Times New Roman" w:cs="Times New Roman"/>
          <w:sz w:val="24"/>
          <w:szCs w:val="24"/>
          <w:lang w:val="en-GB"/>
        </w:rPr>
        <w:t>Yangzi Delta</w:t>
      </w:r>
      <w:r w:rsidR="00A23A24">
        <w:rPr>
          <w:rFonts w:ascii="Times New Roman" w:hAnsi="Times New Roman" w:cs="Times New Roman"/>
          <w:sz w:val="24"/>
          <w:szCs w:val="24"/>
          <w:lang w:val="en-GB"/>
        </w:rPr>
        <w:t xml:space="preserve">: Population derived from Wu (2000). Cultivated land per head for East Central China from </w:t>
      </w:r>
      <w:r w:rsidR="00A23A24" w:rsidRPr="00787807">
        <w:rPr>
          <w:rFonts w:ascii="Times New Roman" w:hAnsi="Times New Roman" w:cs="Times New Roman"/>
          <w:i/>
          <w:sz w:val="24"/>
          <w:szCs w:val="24"/>
          <w:lang w:val="en-GB"/>
        </w:rPr>
        <w:t>Wenxian tongkao, Tianfu kao, Vol.4</w:t>
      </w:r>
      <w:r w:rsidR="00A23A24">
        <w:rPr>
          <w:rFonts w:ascii="Times New Roman" w:hAnsi="Times New Roman" w:cs="Times New Roman"/>
          <w:sz w:val="24"/>
          <w:szCs w:val="24"/>
          <w:lang w:val="en-GB"/>
        </w:rPr>
        <w:t>, adjusted following Qi (2009: 65). Grain yield from Wu (1985). Urbanisation rate from Xu et al. (2018: 345).</w:t>
      </w:r>
    </w:p>
    <w:p w:rsidR="00746216" w:rsidRDefault="00746216">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746216" w:rsidRDefault="00746216">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E86BA9" w:rsidRDefault="00E86BA9">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TABLE 10: </w:t>
      </w:r>
      <w:r w:rsidRPr="00E86BA9">
        <w:rPr>
          <w:rFonts w:ascii="Times New Roman" w:hAnsi="Times New Roman" w:cs="Times New Roman"/>
          <w:b/>
          <w:bCs/>
          <w:sz w:val="24"/>
          <w:szCs w:val="24"/>
        </w:rPr>
        <w:t>GDP per head in Chinese regions, 1080-1850 ($1990)</w:t>
      </w:r>
    </w:p>
    <w:p w:rsidR="00E86BA9" w:rsidRDefault="00E86BA9" w:rsidP="00E86BA9">
      <w:pPr>
        <w:spacing w:after="0" w:line="240" w:lineRule="atLeast"/>
        <w:jc w:val="both"/>
        <w:rPr>
          <w:rFonts w:ascii="Times New Roman" w:hAnsi="Times New Roman" w:cs="Times New Roman"/>
          <w:sz w:val="24"/>
          <w:szCs w:val="24"/>
          <w:lang w:val="en-GB"/>
        </w:rPr>
      </w:pPr>
    </w:p>
    <w:tbl>
      <w:tblPr>
        <w:tblStyle w:val="TableGrid"/>
        <w:tblW w:w="8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191"/>
        <w:gridCol w:w="1191"/>
        <w:gridCol w:w="1191"/>
        <w:gridCol w:w="1191"/>
        <w:gridCol w:w="1191"/>
      </w:tblGrid>
      <w:tr w:rsidR="00E32DE7" w:rsidTr="004705DC">
        <w:tc>
          <w:tcPr>
            <w:tcW w:w="3005" w:type="dxa"/>
            <w:tcBorders>
              <w:top w:val="single" w:sz="4" w:space="0" w:color="auto"/>
              <w:bottom w:val="single" w:sz="4" w:space="0" w:color="auto"/>
            </w:tcBorders>
          </w:tcPr>
          <w:p w:rsidR="00E32DE7" w:rsidRDefault="00E32DE7" w:rsidP="00E32DE7">
            <w:pPr>
              <w:spacing w:after="0" w:line="240" w:lineRule="atLeast"/>
              <w:rPr>
                <w:rFonts w:ascii="Times New Roman" w:hAnsi="Times New Roman" w:cs="Times New Roman"/>
                <w:sz w:val="24"/>
                <w:szCs w:val="24"/>
                <w:lang w:val="en-GB" w:eastAsia="zh-CN"/>
              </w:rPr>
            </w:pP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lang w:eastAsia="en-GB"/>
              </w:rPr>
            </w:pPr>
            <w:r w:rsidRPr="00E32DE7">
              <w:rPr>
                <w:rFonts w:ascii="Times New Roman" w:hAnsi="Times New Roman" w:cs="Times New Roman"/>
                <w:color w:val="000000"/>
                <w:sz w:val="24"/>
                <w:szCs w:val="24"/>
              </w:rPr>
              <w:t>1080</w:t>
            </w: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1400</w:t>
            </w: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1580</w:t>
            </w: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1770</w:t>
            </w: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1850</w:t>
            </w:r>
          </w:p>
        </w:tc>
      </w:tr>
      <w:tr w:rsidR="00E32DE7" w:rsidTr="004705DC">
        <w:tc>
          <w:tcPr>
            <w:tcW w:w="3005" w:type="dxa"/>
            <w:tcBorders>
              <w:top w:val="single" w:sz="4" w:space="0" w:color="auto"/>
            </w:tcBorders>
            <w:vAlign w:val="center"/>
          </w:tcPr>
          <w:p w:rsidR="00E32DE7" w:rsidRDefault="00E32DE7"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NORTHWESTERN CHINA</w:t>
            </w:r>
          </w:p>
        </w:tc>
        <w:tc>
          <w:tcPr>
            <w:tcW w:w="1191" w:type="dxa"/>
            <w:tcBorders>
              <w:top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p>
        </w:tc>
        <w:tc>
          <w:tcPr>
            <w:tcW w:w="1191" w:type="dxa"/>
            <w:tcBorders>
              <w:top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543</w:t>
            </w:r>
          </w:p>
        </w:tc>
        <w:tc>
          <w:tcPr>
            <w:tcW w:w="1191" w:type="dxa"/>
            <w:tcBorders>
              <w:top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508</w:t>
            </w:r>
          </w:p>
        </w:tc>
        <w:tc>
          <w:tcPr>
            <w:tcW w:w="1191" w:type="dxa"/>
            <w:tcBorders>
              <w:top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368</w:t>
            </w:r>
          </w:p>
        </w:tc>
        <w:tc>
          <w:tcPr>
            <w:tcW w:w="1191" w:type="dxa"/>
            <w:tcBorders>
              <w:top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422</w:t>
            </w:r>
          </w:p>
        </w:tc>
      </w:tr>
      <w:tr w:rsidR="00E32DE7" w:rsidTr="004705DC">
        <w:tc>
          <w:tcPr>
            <w:tcW w:w="3005" w:type="dxa"/>
            <w:vAlign w:val="center"/>
          </w:tcPr>
          <w:p w:rsidR="00E32DE7" w:rsidRDefault="00E2007C"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Kaifeng Fu</w:t>
            </w:r>
          </w:p>
        </w:tc>
        <w:tc>
          <w:tcPr>
            <w:tcW w:w="1191" w:type="dxa"/>
            <w:vAlign w:val="bottom"/>
          </w:tcPr>
          <w:p w:rsidR="00E32DE7" w:rsidRPr="00E32DE7" w:rsidRDefault="00A23A24" w:rsidP="00E32DE7">
            <w:pPr>
              <w:spacing w:after="0" w:line="24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1,93</w:t>
            </w:r>
            <w:r w:rsidR="00E32DE7" w:rsidRPr="00E32DE7">
              <w:rPr>
                <w:rFonts w:ascii="Times New Roman" w:hAnsi="Times New Roman" w:cs="Times New Roman"/>
                <w:color w:val="000000"/>
                <w:sz w:val="24"/>
                <w:szCs w:val="24"/>
              </w:rPr>
              <w:t>0</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p>
        </w:tc>
        <w:tc>
          <w:tcPr>
            <w:tcW w:w="1191" w:type="dxa"/>
            <w:vAlign w:val="bottom"/>
          </w:tcPr>
          <w:p w:rsidR="00E32DE7" w:rsidRPr="00E32DE7" w:rsidRDefault="00E32DE7" w:rsidP="00E32DE7">
            <w:pPr>
              <w:spacing w:after="0" w:line="240" w:lineRule="atLeast"/>
              <w:jc w:val="right"/>
              <w:rPr>
                <w:rFonts w:ascii="Times New Roman" w:hAnsi="Times New Roman" w:cs="Times New Roman"/>
                <w:sz w:val="24"/>
                <w:szCs w:val="24"/>
              </w:rPr>
            </w:pPr>
          </w:p>
        </w:tc>
        <w:tc>
          <w:tcPr>
            <w:tcW w:w="1191" w:type="dxa"/>
            <w:vAlign w:val="bottom"/>
          </w:tcPr>
          <w:p w:rsidR="00E32DE7" w:rsidRPr="00E32DE7" w:rsidRDefault="00E32DE7" w:rsidP="00E32DE7">
            <w:pPr>
              <w:spacing w:after="0" w:line="240" w:lineRule="atLeast"/>
              <w:jc w:val="right"/>
              <w:rPr>
                <w:rFonts w:ascii="Times New Roman" w:hAnsi="Times New Roman" w:cs="Times New Roman"/>
                <w:sz w:val="24"/>
                <w:szCs w:val="24"/>
              </w:rPr>
            </w:pPr>
          </w:p>
        </w:tc>
        <w:tc>
          <w:tcPr>
            <w:tcW w:w="1191" w:type="dxa"/>
            <w:vAlign w:val="bottom"/>
          </w:tcPr>
          <w:p w:rsidR="00E32DE7" w:rsidRPr="00E32DE7" w:rsidRDefault="00E32DE7" w:rsidP="00E32DE7">
            <w:pPr>
              <w:spacing w:after="0" w:line="240" w:lineRule="atLeast"/>
              <w:jc w:val="right"/>
              <w:rPr>
                <w:rFonts w:ascii="Times New Roman" w:hAnsi="Times New Roman" w:cs="Times New Roman"/>
                <w:sz w:val="24"/>
                <w:szCs w:val="24"/>
              </w:rPr>
            </w:pPr>
          </w:p>
        </w:tc>
      </w:tr>
      <w:tr w:rsidR="00E32DE7" w:rsidTr="004705DC">
        <w:tc>
          <w:tcPr>
            <w:tcW w:w="3005" w:type="dxa"/>
            <w:vAlign w:val="center"/>
          </w:tcPr>
          <w:p w:rsidR="00E32DE7" w:rsidRDefault="00E32DE7"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NORTHERN CHINA</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sz w:val="24"/>
                <w:szCs w:val="24"/>
              </w:rPr>
            </w:pP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419</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463</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473</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353</w:t>
            </w:r>
          </w:p>
        </w:tc>
      </w:tr>
      <w:tr w:rsidR="00E32DE7" w:rsidTr="004705DC">
        <w:tc>
          <w:tcPr>
            <w:tcW w:w="3005" w:type="dxa"/>
            <w:vAlign w:val="center"/>
          </w:tcPr>
          <w:p w:rsidR="00E32DE7" w:rsidRDefault="00E32DE7"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Yangzi Delta</w:t>
            </w:r>
          </w:p>
        </w:tc>
        <w:tc>
          <w:tcPr>
            <w:tcW w:w="1191" w:type="dxa"/>
            <w:vAlign w:val="bottom"/>
          </w:tcPr>
          <w:p w:rsidR="00E32DE7" w:rsidRPr="00E32DE7" w:rsidRDefault="00B67F92" w:rsidP="00E32DE7">
            <w:pPr>
              <w:spacing w:after="0" w:line="24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1,456</w:t>
            </w:r>
          </w:p>
        </w:tc>
        <w:tc>
          <w:tcPr>
            <w:tcW w:w="1191" w:type="dxa"/>
            <w:vAlign w:val="center"/>
          </w:tcPr>
          <w:p w:rsidR="00E32DE7" w:rsidRPr="00E32DE7" w:rsidRDefault="00E32DE7" w:rsidP="00942E6C">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w:t>
            </w:r>
            <w:r w:rsidR="00942E6C">
              <w:rPr>
                <w:rFonts w:ascii="Times New Roman" w:hAnsi="Times New Roman" w:cs="Times New Roman"/>
                <w:color w:val="000000"/>
                <w:sz w:val="24"/>
                <w:szCs w:val="24"/>
              </w:rPr>
              <w:t>257</w:t>
            </w:r>
          </w:p>
        </w:tc>
        <w:tc>
          <w:tcPr>
            <w:tcW w:w="1191" w:type="dxa"/>
            <w:vAlign w:val="center"/>
          </w:tcPr>
          <w:p w:rsidR="00E32DE7" w:rsidRPr="00E32DE7" w:rsidRDefault="00E32DE7" w:rsidP="00942E6C">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w:t>
            </w:r>
            <w:r w:rsidR="00942E6C">
              <w:rPr>
                <w:rFonts w:ascii="Times New Roman" w:hAnsi="Times New Roman" w:cs="Times New Roman"/>
                <w:color w:val="000000"/>
                <w:sz w:val="24"/>
                <w:szCs w:val="24"/>
              </w:rPr>
              <w:t>158</w:t>
            </w:r>
          </w:p>
        </w:tc>
        <w:tc>
          <w:tcPr>
            <w:tcW w:w="1191" w:type="dxa"/>
            <w:vAlign w:val="center"/>
          </w:tcPr>
          <w:p w:rsidR="00E32DE7" w:rsidRPr="00E32DE7" w:rsidRDefault="00E32DE7" w:rsidP="00942E6C">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1,1</w:t>
            </w:r>
            <w:r w:rsidR="00942E6C">
              <w:rPr>
                <w:rFonts w:ascii="Times New Roman" w:hAnsi="Times New Roman" w:cs="Times New Roman"/>
                <w:color w:val="000000"/>
                <w:sz w:val="24"/>
                <w:szCs w:val="24"/>
              </w:rPr>
              <w:t>42</w:t>
            </w:r>
          </w:p>
        </w:tc>
        <w:tc>
          <w:tcPr>
            <w:tcW w:w="1191" w:type="dxa"/>
            <w:vAlign w:val="center"/>
          </w:tcPr>
          <w:p w:rsidR="00E32DE7" w:rsidRPr="00E32DE7" w:rsidRDefault="00E32DE7" w:rsidP="00942E6C">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1,0</w:t>
            </w:r>
            <w:r w:rsidR="00942E6C">
              <w:rPr>
                <w:rFonts w:ascii="Times New Roman" w:hAnsi="Times New Roman" w:cs="Times New Roman"/>
                <w:color w:val="000000"/>
                <w:sz w:val="24"/>
                <w:szCs w:val="24"/>
              </w:rPr>
              <w:t>03</w:t>
            </w:r>
            <w:bookmarkStart w:id="0" w:name="_GoBack"/>
            <w:bookmarkEnd w:id="0"/>
          </w:p>
        </w:tc>
      </w:tr>
      <w:tr w:rsidR="00E32DE7" w:rsidTr="004705DC">
        <w:tc>
          <w:tcPr>
            <w:tcW w:w="3005" w:type="dxa"/>
            <w:vAlign w:val="center"/>
          </w:tcPr>
          <w:p w:rsidR="00E32DE7" w:rsidRDefault="00E32DE7"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EAST CENTRAL CHINA</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1,130</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1,055</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857</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753</w:t>
            </w:r>
          </w:p>
        </w:tc>
      </w:tr>
      <w:tr w:rsidR="00E32DE7" w:rsidTr="004705DC">
        <w:tc>
          <w:tcPr>
            <w:tcW w:w="3005" w:type="dxa"/>
            <w:vAlign w:val="center"/>
          </w:tcPr>
          <w:p w:rsidR="00E32DE7" w:rsidRDefault="00E32DE7"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CENTRAL CHINA</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808</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792</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787</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646</w:t>
            </w:r>
          </w:p>
        </w:tc>
      </w:tr>
      <w:tr w:rsidR="00E32DE7" w:rsidTr="004705DC">
        <w:tc>
          <w:tcPr>
            <w:tcW w:w="3005" w:type="dxa"/>
            <w:vAlign w:val="center"/>
          </w:tcPr>
          <w:p w:rsidR="00E32DE7" w:rsidRDefault="00E32DE7"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SOUTHEASTERN CHINA</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1,161</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1,034</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842</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754</w:t>
            </w:r>
          </w:p>
        </w:tc>
      </w:tr>
      <w:tr w:rsidR="00E32DE7" w:rsidTr="004705DC">
        <w:tc>
          <w:tcPr>
            <w:tcW w:w="3005" w:type="dxa"/>
            <w:vAlign w:val="center"/>
          </w:tcPr>
          <w:p w:rsidR="00E32DE7" w:rsidRDefault="00E32DE7"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SOUTHWESTERN CHINA</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685</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690</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791</w:t>
            </w:r>
          </w:p>
        </w:tc>
        <w:tc>
          <w:tcPr>
            <w:tcW w:w="1191" w:type="dxa"/>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694</w:t>
            </w:r>
          </w:p>
        </w:tc>
      </w:tr>
      <w:tr w:rsidR="00E32DE7" w:rsidTr="004705DC">
        <w:tc>
          <w:tcPr>
            <w:tcW w:w="3005" w:type="dxa"/>
            <w:tcBorders>
              <w:bottom w:val="single" w:sz="4" w:space="0" w:color="auto"/>
            </w:tcBorders>
            <w:vAlign w:val="center"/>
          </w:tcPr>
          <w:p w:rsidR="00E32DE7" w:rsidRDefault="00E32DE7"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OTHER TERRITORIES</w:t>
            </w:r>
          </w:p>
        </w:tc>
        <w:tc>
          <w:tcPr>
            <w:tcW w:w="1191" w:type="dxa"/>
            <w:tcBorders>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p>
        </w:tc>
        <w:tc>
          <w:tcPr>
            <w:tcW w:w="1191" w:type="dxa"/>
            <w:tcBorders>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p>
        </w:tc>
        <w:tc>
          <w:tcPr>
            <w:tcW w:w="1191" w:type="dxa"/>
            <w:tcBorders>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p>
        </w:tc>
        <w:tc>
          <w:tcPr>
            <w:tcW w:w="1191" w:type="dxa"/>
            <w:tcBorders>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552</w:t>
            </w:r>
          </w:p>
        </w:tc>
        <w:tc>
          <w:tcPr>
            <w:tcW w:w="1191" w:type="dxa"/>
            <w:tcBorders>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765</w:t>
            </w:r>
          </w:p>
        </w:tc>
      </w:tr>
      <w:tr w:rsidR="00E32DE7" w:rsidTr="004705DC">
        <w:tc>
          <w:tcPr>
            <w:tcW w:w="3005" w:type="dxa"/>
            <w:tcBorders>
              <w:top w:val="single" w:sz="4" w:space="0" w:color="auto"/>
              <w:bottom w:val="single" w:sz="4" w:space="0" w:color="auto"/>
            </w:tcBorders>
            <w:vAlign w:val="center"/>
          </w:tcPr>
          <w:p w:rsidR="00E32DE7" w:rsidRDefault="00E32DE7" w:rsidP="00E32DE7">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CHINA</w:t>
            </w: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867</w:t>
            </w: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765</w:t>
            </w: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762</w:t>
            </w: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694</w:t>
            </w:r>
          </w:p>
        </w:tc>
        <w:tc>
          <w:tcPr>
            <w:tcW w:w="1191" w:type="dxa"/>
            <w:tcBorders>
              <w:top w:val="single" w:sz="4" w:space="0" w:color="auto"/>
              <w:bottom w:val="single" w:sz="4" w:space="0" w:color="auto"/>
            </w:tcBorders>
            <w:vAlign w:val="bottom"/>
          </w:tcPr>
          <w:p w:rsidR="00E32DE7" w:rsidRPr="00E32DE7" w:rsidRDefault="00E32DE7" w:rsidP="00E32DE7">
            <w:pPr>
              <w:spacing w:after="0" w:line="240" w:lineRule="atLeast"/>
              <w:jc w:val="right"/>
              <w:rPr>
                <w:rFonts w:ascii="Times New Roman" w:hAnsi="Times New Roman" w:cs="Times New Roman"/>
                <w:color w:val="000000"/>
                <w:sz w:val="24"/>
                <w:szCs w:val="24"/>
              </w:rPr>
            </w:pPr>
            <w:r w:rsidRPr="00E32DE7">
              <w:rPr>
                <w:rFonts w:ascii="Times New Roman" w:hAnsi="Times New Roman" w:cs="Times New Roman"/>
                <w:color w:val="000000"/>
                <w:sz w:val="24"/>
                <w:szCs w:val="24"/>
              </w:rPr>
              <w:t>599</w:t>
            </w:r>
          </w:p>
        </w:tc>
      </w:tr>
    </w:tbl>
    <w:p w:rsidR="00E86BA9" w:rsidRPr="00E86BA9" w:rsidRDefault="00E86BA9">
      <w:pPr>
        <w:spacing w:after="0" w:line="240" w:lineRule="atLeast"/>
        <w:jc w:val="both"/>
        <w:rPr>
          <w:rFonts w:ascii="Times New Roman" w:hAnsi="Times New Roman" w:cs="Times New Roman"/>
          <w:sz w:val="24"/>
          <w:szCs w:val="24"/>
          <w:lang w:val="en-GB"/>
        </w:rPr>
      </w:pPr>
    </w:p>
    <w:p w:rsidR="00E86BA9" w:rsidRPr="00E86BA9" w:rsidRDefault="00E32DE7">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Sources and notes: Derived from the estimates of GDP per head relative to China average from Tables 8 and 9, applied to aggregate GDP per head for China as a whole from Broadberry Guan and Li (2021).</w:t>
      </w:r>
    </w:p>
    <w:p w:rsidR="00E86BA9" w:rsidRPr="00E86BA9" w:rsidRDefault="00E86BA9">
      <w:pPr>
        <w:spacing w:after="0" w:line="240" w:lineRule="atLeast"/>
        <w:jc w:val="both"/>
        <w:rPr>
          <w:rFonts w:ascii="Times New Roman" w:hAnsi="Times New Roman" w:cs="Times New Roman"/>
          <w:sz w:val="24"/>
          <w:szCs w:val="24"/>
          <w:lang w:val="en-GB"/>
        </w:rPr>
      </w:pPr>
    </w:p>
    <w:p w:rsidR="00E86BA9" w:rsidRPr="00E86BA9" w:rsidRDefault="00E86BA9">
      <w:pPr>
        <w:spacing w:after="0" w:line="240" w:lineRule="atLeast"/>
        <w:jc w:val="both"/>
        <w:rPr>
          <w:rFonts w:ascii="Times New Roman" w:hAnsi="Times New Roman" w:cs="Times New Roman"/>
          <w:sz w:val="24"/>
          <w:szCs w:val="24"/>
          <w:lang w:val="en-GB"/>
        </w:rPr>
      </w:pPr>
    </w:p>
    <w:p w:rsidR="00E86BA9" w:rsidRPr="00E86BA9" w:rsidRDefault="00E86BA9">
      <w:pPr>
        <w:spacing w:after="0" w:line="240" w:lineRule="atLeast"/>
        <w:jc w:val="both"/>
        <w:rPr>
          <w:rFonts w:ascii="Times New Roman" w:hAnsi="Times New Roman" w:cs="Times New Roman"/>
          <w:sz w:val="24"/>
          <w:szCs w:val="24"/>
          <w:lang w:val="en-GB"/>
        </w:rPr>
      </w:pPr>
    </w:p>
    <w:p w:rsidR="00E86BA9" w:rsidRPr="00E86BA9" w:rsidRDefault="00E86BA9">
      <w:pPr>
        <w:spacing w:after="0" w:line="240" w:lineRule="atLeast"/>
        <w:jc w:val="both"/>
        <w:rPr>
          <w:rFonts w:ascii="Times New Roman" w:hAnsi="Times New Roman" w:cs="Times New Roman"/>
          <w:sz w:val="24"/>
          <w:szCs w:val="24"/>
          <w:lang w:val="en-GB"/>
        </w:rPr>
      </w:pPr>
    </w:p>
    <w:p w:rsidR="00E86BA9" w:rsidRPr="00E86BA9" w:rsidRDefault="00E86BA9">
      <w:pPr>
        <w:spacing w:after="0" w:line="240" w:lineRule="atLeast"/>
        <w:jc w:val="both"/>
        <w:rPr>
          <w:rFonts w:ascii="Times New Roman" w:hAnsi="Times New Roman" w:cs="Times New Roman"/>
          <w:sz w:val="24"/>
          <w:szCs w:val="24"/>
          <w:lang w:val="en-GB"/>
        </w:rPr>
      </w:pPr>
    </w:p>
    <w:p w:rsidR="00E51481" w:rsidRDefault="00E86BA9">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TABLE 11</w:t>
      </w:r>
      <w:r w:rsidR="008B0AFC">
        <w:rPr>
          <w:rFonts w:ascii="Times New Roman" w:hAnsi="Times New Roman" w:cs="Times New Roman"/>
          <w:b/>
          <w:sz w:val="24"/>
          <w:szCs w:val="24"/>
          <w:lang w:val="en-GB"/>
        </w:rPr>
        <w:t>: GDP per head in the leading Chinese region (1990 international dollars)</w:t>
      </w:r>
    </w:p>
    <w:p w:rsidR="00E51481" w:rsidRDefault="00E51481">
      <w:pPr>
        <w:spacing w:after="0" w:line="240" w:lineRule="atLeast"/>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tblGrid>
      <w:tr w:rsidR="00E51481">
        <w:tc>
          <w:tcPr>
            <w:tcW w:w="1701" w:type="dxa"/>
            <w:tcBorders>
              <w:top w:val="single" w:sz="4" w:space="0" w:color="auto"/>
              <w:bottom w:val="single" w:sz="4" w:space="0" w:color="auto"/>
            </w:tcBorders>
          </w:tcPr>
          <w:p w:rsidR="00E51481" w:rsidRDefault="00E51481">
            <w:pPr>
              <w:spacing w:after="0" w:line="240" w:lineRule="atLeast"/>
              <w:jc w:val="both"/>
              <w:rPr>
                <w:rFonts w:ascii="Times New Roman" w:hAnsi="Times New Roman" w:cs="Times New Roman"/>
                <w:sz w:val="24"/>
                <w:szCs w:val="24"/>
                <w:lang w:val="en-GB" w:eastAsia="zh-CN"/>
              </w:rPr>
            </w:pPr>
          </w:p>
        </w:tc>
        <w:tc>
          <w:tcPr>
            <w:tcW w:w="1701" w:type="dxa"/>
            <w:tcBorders>
              <w:top w:val="single" w:sz="4" w:space="0" w:color="auto"/>
              <w:bottom w:val="single" w:sz="4" w:space="0" w:color="auto"/>
            </w:tcBorders>
          </w:tcPr>
          <w:p w:rsidR="00E51481" w:rsidRDefault="00E51481">
            <w:pPr>
              <w:spacing w:after="0" w:line="240" w:lineRule="atLeast"/>
              <w:jc w:val="right"/>
              <w:rPr>
                <w:rFonts w:ascii="Times New Roman" w:hAnsi="Times New Roman" w:cs="Times New Roman"/>
                <w:sz w:val="24"/>
                <w:szCs w:val="24"/>
                <w:lang w:val="en-GB" w:eastAsia="zh-CN"/>
              </w:rPr>
            </w:pPr>
          </w:p>
          <w:p w:rsidR="00E51481" w:rsidRDefault="008B0AFC">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Benchmarks</w:t>
            </w:r>
          </w:p>
        </w:tc>
        <w:tc>
          <w:tcPr>
            <w:tcW w:w="1701" w:type="dxa"/>
            <w:tcBorders>
              <w:top w:val="single" w:sz="4" w:space="0" w:color="auto"/>
              <w:bottom w:val="single" w:sz="4" w:space="0" w:color="auto"/>
            </w:tcBorders>
          </w:tcPr>
          <w:p w:rsidR="00E51481" w:rsidRDefault="008B0AFC">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Time series projections</w:t>
            </w:r>
          </w:p>
        </w:tc>
      </w:tr>
      <w:tr w:rsidR="00E51481">
        <w:tc>
          <w:tcPr>
            <w:tcW w:w="1701" w:type="dxa"/>
            <w:tcBorders>
              <w:top w:val="single" w:sz="4" w:space="0" w:color="auto"/>
            </w:tcBorders>
          </w:tcPr>
          <w:p w:rsidR="00E51481" w:rsidRDefault="00541AA2">
            <w:pPr>
              <w:spacing w:after="0" w:line="240" w:lineRule="atLeast"/>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1080</w:t>
            </w:r>
          </w:p>
        </w:tc>
        <w:tc>
          <w:tcPr>
            <w:tcW w:w="1701" w:type="dxa"/>
            <w:tcBorders>
              <w:top w:val="single" w:sz="4" w:space="0" w:color="auto"/>
            </w:tcBorders>
          </w:tcPr>
          <w:p w:rsidR="00E51481" w:rsidRDefault="0065729D">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1,93</w:t>
            </w:r>
            <w:r w:rsidR="001449AB">
              <w:rPr>
                <w:rFonts w:ascii="Times New Roman" w:hAnsi="Times New Roman" w:cs="Times New Roman"/>
                <w:sz w:val="24"/>
                <w:szCs w:val="24"/>
                <w:lang w:val="en-GB" w:eastAsia="zh-CN"/>
              </w:rPr>
              <w:t>0</w:t>
            </w:r>
          </w:p>
        </w:tc>
        <w:tc>
          <w:tcPr>
            <w:tcW w:w="1701" w:type="dxa"/>
            <w:tcBorders>
              <w:top w:val="single" w:sz="4" w:space="0" w:color="auto"/>
            </w:tcBorders>
          </w:tcPr>
          <w:p w:rsidR="00E51481" w:rsidRDefault="00541AA2">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1,465</w:t>
            </w:r>
          </w:p>
        </w:tc>
      </w:tr>
      <w:tr w:rsidR="00541AA2">
        <w:tc>
          <w:tcPr>
            <w:tcW w:w="1701" w:type="dxa"/>
          </w:tcPr>
          <w:p w:rsidR="00541AA2" w:rsidRDefault="00541AA2" w:rsidP="00541AA2">
            <w:pPr>
              <w:spacing w:after="0" w:line="240" w:lineRule="atLeast"/>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1400</w:t>
            </w:r>
          </w:p>
        </w:tc>
        <w:tc>
          <w:tcPr>
            <w:tcW w:w="1701" w:type="dxa"/>
          </w:tcPr>
          <w:p w:rsidR="00541AA2" w:rsidRDefault="00541AA2" w:rsidP="00541AA2">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1,257</w:t>
            </w:r>
          </w:p>
        </w:tc>
        <w:tc>
          <w:tcPr>
            <w:tcW w:w="1701" w:type="dxa"/>
          </w:tcPr>
          <w:p w:rsidR="00541AA2" w:rsidRDefault="00541AA2" w:rsidP="00541AA2">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1,292</w:t>
            </w:r>
          </w:p>
        </w:tc>
      </w:tr>
      <w:tr w:rsidR="00E51481">
        <w:tc>
          <w:tcPr>
            <w:tcW w:w="1701" w:type="dxa"/>
          </w:tcPr>
          <w:p w:rsidR="00E51481" w:rsidRDefault="008B0AFC">
            <w:pPr>
              <w:spacing w:after="0" w:line="240" w:lineRule="atLeast"/>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1580</w:t>
            </w:r>
          </w:p>
        </w:tc>
        <w:tc>
          <w:tcPr>
            <w:tcW w:w="1701" w:type="dxa"/>
          </w:tcPr>
          <w:p w:rsidR="00E51481" w:rsidRDefault="003879BA">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1,158</w:t>
            </w:r>
          </w:p>
        </w:tc>
        <w:tc>
          <w:tcPr>
            <w:tcW w:w="1701" w:type="dxa"/>
          </w:tcPr>
          <w:p w:rsidR="00E51481" w:rsidRDefault="008B0AFC">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1,288</w:t>
            </w:r>
          </w:p>
        </w:tc>
      </w:tr>
      <w:tr w:rsidR="00E51481">
        <w:tc>
          <w:tcPr>
            <w:tcW w:w="1701" w:type="dxa"/>
          </w:tcPr>
          <w:p w:rsidR="00E51481" w:rsidRDefault="008B0AFC">
            <w:pPr>
              <w:spacing w:after="0" w:line="240" w:lineRule="atLeast"/>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1770</w:t>
            </w:r>
          </w:p>
        </w:tc>
        <w:tc>
          <w:tcPr>
            <w:tcW w:w="1701" w:type="dxa"/>
          </w:tcPr>
          <w:p w:rsidR="00E51481" w:rsidRDefault="008B0AFC">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1,142</w:t>
            </w:r>
          </w:p>
        </w:tc>
        <w:tc>
          <w:tcPr>
            <w:tcW w:w="1701" w:type="dxa"/>
          </w:tcPr>
          <w:p w:rsidR="00E51481" w:rsidRDefault="008B0AFC">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1,173</w:t>
            </w:r>
          </w:p>
        </w:tc>
      </w:tr>
      <w:tr w:rsidR="00E51481">
        <w:tc>
          <w:tcPr>
            <w:tcW w:w="1701" w:type="dxa"/>
            <w:tcBorders>
              <w:bottom w:val="single" w:sz="4" w:space="0" w:color="auto"/>
            </w:tcBorders>
          </w:tcPr>
          <w:p w:rsidR="00E51481" w:rsidRDefault="008B0AFC">
            <w:pPr>
              <w:spacing w:after="0" w:line="240" w:lineRule="atLeast"/>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1850</w:t>
            </w:r>
          </w:p>
        </w:tc>
        <w:tc>
          <w:tcPr>
            <w:tcW w:w="1701" w:type="dxa"/>
            <w:tcBorders>
              <w:bottom w:val="single" w:sz="4" w:space="0" w:color="auto"/>
            </w:tcBorders>
          </w:tcPr>
          <w:p w:rsidR="00E51481" w:rsidRDefault="008B0AFC">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1,003</w:t>
            </w:r>
          </w:p>
        </w:tc>
        <w:tc>
          <w:tcPr>
            <w:tcW w:w="1701" w:type="dxa"/>
            <w:tcBorders>
              <w:bottom w:val="single" w:sz="4" w:space="0" w:color="auto"/>
            </w:tcBorders>
          </w:tcPr>
          <w:p w:rsidR="00E51481" w:rsidRDefault="008B0AFC">
            <w:pPr>
              <w:spacing w:after="0" w:line="240" w:lineRule="atLeast"/>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1,014</w:t>
            </w:r>
          </w:p>
        </w:tc>
      </w:tr>
    </w:tbl>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Sources and notes: Time series projections from Broadberry, Guan and Li</w:t>
      </w:r>
      <w:r w:rsidR="007F7CF2">
        <w:rPr>
          <w:rFonts w:ascii="Times New Roman" w:hAnsi="Times New Roman" w:cs="Times New Roman"/>
          <w:sz w:val="24"/>
          <w:szCs w:val="24"/>
          <w:lang w:val="en-GB"/>
        </w:rPr>
        <w:t xml:space="preserve"> (2021). Benchmarks </w:t>
      </w:r>
      <w:r w:rsidR="00E32DE7">
        <w:rPr>
          <w:rFonts w:ascii="Times New Roman" w:hAnsi="Times New Roman" w:cs="Times New Roman"/>
          <w:sz w:val="24"/>
          <w:szCs w:val="24"/>
          <w:lang w:val="en-GB"/>
        </w:rPr>
        <w:t>for China’s leading region from Table 10.</w:t>
      </w:r>
    </w:p>
    <w:p w:rsidR="00E51481" w:rsidRDefault="00E51481">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86BA9" w:rsidRDefault="00E86BA9">
      <w:pPr>
        <w:spacing w:after="0" w:line="240" w:lineRule="atLeast"/>
        <w:jc w:val="both"/>
        <w:rPr>
          <w:rFonts w:ascii="Times New Roman" w:hAnsi="Times New Roman" w:cs="Times New Roman"/>
          <w:sz w:val="24"/>
          <w:szCs w:val="24"/>
          <w:lang w:val="en-GB"/>
        </w:rPr>
      </w:pP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E51481" w:rsidRDefault="00090BB0" w:rsidP="007F32E8">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APPENDIX</w:t>
      </w:r>
      <w:r w:rsidR="008B0AFC">
        <w:rPr>
          <w:rFonts w:ascii="Times New Roman" w:hAnsi="Times New Roman" w:cs="Times New Roman"/>
          <w:b/>
          <w:sz w:val="24"/>
          <w:szCs w:val="24"/>
          <w:lang w:val="en-GB"/>
        </w:rPr>
        <w:t>: DATA SOURCES AND METHODS</w:t>
      </w:r>
    </w:p>
    <w:p w:rsidR="00E51481" w:rsidRDefault="00E51481" w:rsidP="007F32E8">
      <w:pPr>
        <w:spacing w:after="0" w:line="240" w:lineRule="atLeast"/>
        <w:jc w:val="both"/>
        <w:rPr>
          <w:rFonts w:ascii="Times New Roman" w:hAnsi="Times New Roman" w:cs="Times New Roman"/>
          <w:b/>
          <w:sz w:val="24"/>
          <w:szCs w:val="24"/>
          <w:lang w:val="en-GB"/>
        </w:rPr>
      </w:pPr>
    </w:p>
    <w:p w:rsidR="007F32E8" w:rsidRPr="001A1458" w:rsidRDefault="007F32E8" w:rsidP="007F32E8">
      <w:pPr>
        <w:spacing w:after="0" w:line="240" w:lineRule="atLeast"/>
        <w:jc w:val="both"/>
        <w:rPr>
          <w:rFonts w:ascii="Times New Roman" w:hAnsi="Times New Roman" w:cs="Times New Roman"/>
          <w:b/>
          <w:sz w:val="24"/>
          <w:szCs w:val="24"/>
          <w:lang w:val="en-GB"/>
        </w:rPr>
      </w:pPr>
      <w:r w:rsidRPr="001A1458">
        <w:rPr>
          <w:rFonts w:ascii="Times New Roman" w:hAnsi="Times New Roman" w:cs="Times New Roman"/>
          <w:b/>
          <w:sz w:val="24"/>
          <w:szCs w:val="24"/>
          <w:lang w:val="en-GB"/>
        </w:rPr>
        <w:t>TABLE A1: Regional agriculture during the Song, c.1080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gridCol w:w="1701"/>
      </w:tblGrid>
      <w:tr w:rsidR="007F32E8" w:rsidRPr="001A1458" w:rsidTr="005D6E2F">
        <w:tc>
          <w:tcPr>
            <w:tcW w:w="3402" w:type="dxa"/>
            <w:tcBorders>
              <w:top w:val="single" w:sz="4" w:space="0" w:color="auto"/>
              <w:bottom w:val="single" w:sz="4" w:space="0" w:color="auto"/>
            </w:tcBorders>
            <w:vAlign w:val="center"/>
          </w:tcPr>
          <w:p w:rsidR="007F32E8" w:rsidRPr="001A1458" w:rsidRDefault="007F32E8" w:rsidP="007F32E8">
            <w:pPr>
              <w:spacing w:after="0" w:line="240" w:lineRule="atLeast"/>
              <w:rPr>
                <w:rFonts w:ascii="Times New Roman" w:hAnsi="Times New Roman" w:cs="Times New Roman"/>
                <w:sz w:val="24"/>
                <w:szCs w:val="24"/>
                <w:lang w:val="en-GB"/>
              </w:rPr>
            </w:pPr>
          </w:p>
        </w:tc>
        <w:tc>
          <w:tcPr>
            <w:tcW w:w="1701" w:type="dxa"/>
            <w:tcBorders>
              <w:top w:val="single" w:sz="4" w:space="0" w:color="auto"/>
              <w:bottom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sz w:val="24"/>
                <w:szCs w:val="24"/>
                <w:lang w:val="en-GB"/>
              </w:rPr>
            </w:pPr>
            <w:r w:rsidRPr="001A1458">
              <w:rPr>
                <w:rFonts w:ascii="Times New Roman" w:hAnsi="Times New Roman" w:cs="Times New Roman"/>
                <w:sz w:val="24"/>
                <w:szCs w:val="24"/>
                <w:lang w:val="en-GB"/>
              </w:rPr>
              <w:t>Cultivated land (million mu)</w:t>
            </w:r>
          </w:p>
        </w:tc>
        <w:tc>
          <w:tcPr>
            <w:tcW w:w="1701" w:type="dxa"/>
            <w:tcBorders>
              <w:top w:val="single" w:sz="4" w:space="0" w:color="auto"/>
              <w:bottom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Population (million)</w:t>
            </w:r>
          </w:p>
        </w:tc>
        <w:tc>
          <w:tcPr>
            <w:tcW w:w="1701" w:type="dxa"/>
            <w:tcBorders>
              <w:top w:val="single" w:sz="4" w:space="0" w:color="auto"/>
              <w:bottom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Land per person (mu)</w:t>
            </w:r>
          </w:p>
        </w:tc>
      </w:tr>
      <w:tr w:rsidR="007F32E8" w:rsidRPr="001A1458" w:rsidTr="005D6E2F">
        <w:tc>
          <w:tcPr>
            <w:tcW w:w="3402" w:type="dxa"/>
            <w:tcBorders>
              <w:top w:val="single" w:sz="4" w:space="0" w:color="auto"/>
            </w:tcBorders>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Shaanxi Lu</w:t>
            </w:r>
          </w:p>
        </w:tc>
        <w:tc>
          <w:tcPr>
            <w:tcW w:w="1701" w:type="dxa"/>
            <w:tcBorders>
              <w:top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68.3</w:t>
            </w:r>
          </w:p>
        </w:tc>
        <w:tc>
          <w:tcPr>
            <w:tcW w:w="1701" w:type="dxa"/>
            <w:tcBorders>
              <w:top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7.7</w:t>
            </w:r>
          </w:p>
        </w:tc>
        <w:tc>
          <w:tcPr>
            <w:tcW w:w="1701" w:type="dxa"/>
            <w:tcBorders>
              <w:top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8.9</w:t>
            </w:r>
          </w:p>
        </w:tc>
      </w:tr>
      <w:tr w:rsidR="007F32E8" w:rsidRPr="001A1458" w:rsidTr="005D6E2F">
        <w:tc>
          <w:tcPr>
            <w:tcW w:w="3402" w:type="dxa"/>
            <w:tcBorders>
              <w:bottom w:val="dashSmallGap" w:sz="4" w:space="0" w:color="auto"/>
            </w:tcBorders>
            <w:vAlign w:val="center"/>
          </w:tcPr>
          <w:p w:rsidR="007F32E8" w:rsidRPr="001A1458" w:rsidRDefault="007F32E8" w:rsidP="007F32E8">
            <w:pPr>
              <w:spacing w:after="0" w:line="240" w:lineRule="atLeas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NORTHWESTERN CHINA</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68.3</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7.7</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8.9</w:t>
            </w:r>
          </w:p>
        </w:tc>
      </w:tr>
      <w:tr w:rsidR="007F32E8" w:rsidRPr="001A1458" w:rsidTr="005D6E2F">
        <w:tc>
          <w:tcPr>
            <w:tcW w:w="3402" w:type="dxa"/>
            <w:tcBorders>
              <w:top w:val="dashSmallGap" w:sz="4" w:space="0" w:color="auto"/>
            </w:tcBorders>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Kaifeng Fu</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17.4</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1.3</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13.0</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Jingxi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32.5</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5.0</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6.5</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Hedong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17.1</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3.3</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5.2</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Jingdong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40.8</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8.1</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5.0</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Hebei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42.6</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7.0</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6.1</w:t>
            </w:r>
          </w:p>
        </w:tc>
      </w:tr>
      <w:tr w:rsidR="007F32E8" w:rsidRPr="001A1458" w:rsidTr="005D6E2F">
        <w:tc>
          <w:tcPr>
            <w:tcW w:w="3402" w:type="dxa"/>
            <w:tcBorders>
              <w:bottom w:val="dashSmallGap" w:sz="4" w:space="0" w:color="auto"/>
            </w:tcBorders>
            <w:vAlign w:val="center"/>
          </w:tcPr>
          <w:p w:rsidR="007F32E8" w:rsidRPr="001A1458" w:rsidRDefault="007F32E8" w:rsidP="007F32E8">
            <w:pPr>
              <w:spacing w:after="0" w:line="240" w:lineRule="atLeas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NORTHERN CHINA</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150.4</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24.7</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6.1</w:t>
            </w:r>
          </w:p>
        </w:tc>
      </w:tr>
      <w:tr w:rsidR="007F32E8" w:rsidRPr="001A1458" w:rsidTr="005D6E2F">
        <w:tc>
          <w:tcPr>
            <w:tcW w:w="3402" w:type="dxa"/>
            <w:tcBorders>
              <w:top w:val="dashSmallGap" w:sz="4" w:space="0" w:color="auto"/>
            </w:tcBorders>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Huainan Lu</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148.7</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7.7</w:t>
            </w:r>
          </w:p>
        </w:tc>
        <w:tc>
          <w:tcPr>
            <w:tcW w:w="1701" w:type="dxa"/>
            <w:tcBorders>
              <w:top w:val="dashSmallGap" w:sz="4" w:space="0" w:color="auto"/>
            </w:tcBorders>
            <w:vAlign w:val="center"/>
          </w:tcPr>
          <w:p w:rsidR="007F32E8" w:rsidRPr="007F32E8" w:rsidRDefault="007F32E8" w:rsidP="007F32E8">
            <w:pPr>
              <w:spacing w:after="0" w:line="240" w:lineRule="atLeast"/>
              <w:jc w:val="right"/>
              <w:rPr>
                <w:rFonts w:ascii="Times New Roman" w:hAnsi="Times New Roman" w:cs="Times New Roman"/>
                <w:sz w:val="24"/>
                <w:szCs w:val="24"/>
                <w:lang w:val="en-GB"/>
              </w:rPr>
            </w:pPr>
            <w:r w:rsidRPr="007F32E8">
              <w:rPr>
                <w:rFonts w:ascii="Times New Roman" w:hAnsi="Times New Roman" w:cs="Times New Roman"/>
                <w:sz w:val="24"/>
                <w:szCs w:val="24"/>
                <w:lang w:val="en-GB"/>
              </w:rPr>
              <w:t>19.3</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Jiangnan Dong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65.6</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6.4</w:t>
            </w:r>
          </w:p>
        </w:tc>
        <w:tc>
          <w:tcPr>
            <w:tcW w:w="1701" w:type="dxa"/>
            <w:vAlign w:val="center"/>
          </w:tcPr>
          <w:p w:rsidR="007F32E8" w:rsidRPr="007F32E8" w:rsidRDefault="007F32E8" w:rsidP="007F32E8">
            <w:pPr>
              <w:spacing w:after="0" w:line="240" w:lineRule="atLeast"/>
              <w:jc w:val="right"/>
              <w:rPr>
                <w:rFonts w:ascii="Times New Roman" w:hAnsi="Times New Roman" w:cs="Times New Roman"/>
                <w:sz w:val="24"/>
                <w:szCs w:val="24"/>
                <w:lang w:val="en-GB"/>
              </w:rPr>
            </w:pPr>
            <w:r w:rsidRPr="007F32E8">
              <w:rPr>
                <w:rFonts w:ascii="Times New Roman" w:hAnsi="Times New Roman" w:cs="Times New Roman"/>
                <w:sz w:val="24"/>
                <w:szCs w:val="24"/>
                <w:lang w:val="en-GB"/>
              </w:rPr>
              <w:t>10.2</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Liangzhe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55.5</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10.1</w:t>
            </w:r>
          </w:p>
        </w:tc>
        <w:tc>
          <w:tcPr>
            <w:tcW w:w="1701" w:type="dxa"/>
            <w:vAlign w:val="center"/>
          </w:tcPr>
          <w:p w:rsidR="007F32E8" w:rsidRPr="007F32E8" w:rsidRDefault="007F32E8" w:rsidP="007F32E8">
            <w:pPr>
              <w:spacing w:after="0" w:line="240" w:lineRule="atLeast"/>
              <w:jc w:val="right"/>
              <w:rPr>
                <w:rFonts w:ascii="Times New Roman" w:hAnsi="Times New Roman" w:cs="Times New Roman"/>
                <w:sz w:val="24"/>
                <w:szCs w:val="24"/>
                <w:lang w:val="en-GB"/>
              </w:rPr>
            </w:pPr>
            <w:r w:rsidRPr="007F32E8">
              <w:rPr>
                <w:rFonts w:ascii="Times New Roman" w:hAnsi="Times New Roman" w:cs="Times New Roman"/>
                <w:sz w:val="24"/>
                <w:szCs w:val="24"/>
                <w:lang w:val="en-GB"/>
              </w:rPr>
              <w:t>5.5</w:t>
            </w:r>
          </w:p>
        </w:tc>
      </w:tr>
      <w:tr w:rsidR="007F32E8" w:rsidRPr="001A1458" w:rsidTr="005D6E2F">
        <w:tc>
          <w:tcPr>
            <w:tcW w:w="3402" w:type="dxa"/>
            <w:tcBorders>
              <w:bottom w:val="dashSmallGap" w:sz="4" w:space="0" w:color="auto"/>
            </w:tcBorders>
            <w:vAlign w:val="center"/>
          </w:tcPr>
          <w:p w:rsidR="007F32E8" w:rsidRPr="001A1458" w:rsidRDefault="007F32E8" w:rsidP="007F32E8">
            <w:pPr>
              <w:spacing w:after="0" w:line="240" w:lineRule="atLeas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EAST CENTRAL CHINA</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269.9</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24.2</w:t>
            </w:r>
          </w:p>
        </w:tc>
        <w:tc>
          <w:tcPr>
            <w:tcW w:w="1701" w:type="dxa"/>
            <w:tcBorders>
              <w:bottom w:val="dashSmallGap" w:sz="4" w:space="0" w:color="auto"/>
            </w:tcBorders>
            <w:vAlign w:val="center"/>
          </w:tcPr>
          <w:p w:rsidR="007F32E8" w:rsidRPr="007F32E8" w:rsidRDefault="007F32E8" w:rsidP="007F32E8">
            <w:pPr>
              <w:spacing w:after="0" w:line="240" w:lineRule="atLeast"/>
              <w:jc w:val="right"/>
              <w:rPr>
                <w:rFonts w:ascii="Times New Roman" w:hAnsi="Times New Roman" w:cs="Times New Roman"/>
                <w:b/>
                <w:bCs/>
                <w:sz w:val="24"/>
                <w:szCs w:val="24"/>
                <w:lang w:val="en-GB"/>
              </w:rPr>
            </w:pPr>
            <w:r w:rsidRPr="007F32E8">
              <w:rPr>
                <w:rFonts w:ascii="Times New Roman" w:hAnsi="Times New Roman" w:cs="Times New Roman"/>
                <w:b/>
                <w:bCs/>
                <w:sz w:val="24"/>
                <w:szCs w:val="24"/>
                <w:lang w:val="en-GB"/>
              </w:rPr>
              <w:t>11.1</w:t>
            </w:r>
          </w:p>
        </w:tc>
      </w:tr>
      <w:tr w:rsidR="007F32E8" w:rsidRPr="001A1458" w:rsidTr="005D6E2F">
        <w:tc>
          <w:tcPr>
            <w:tcW w:w="3402" w:type="dxa"/>
            <w:tcBorders>
              <w:top w:val="dashSmallGap" w:sz="4" w:space="0" w:color="auto"/>
            </w:tcBorders>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Jinghu Bei Lu</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39.7</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3.7</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10.6</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Jinghu Nan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50.7</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5.0</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10.2</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Jiangnan Xi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69.1</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7.3</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9.4</w:t>
            </w:r>
          </w:p>
        </w:tc>
      </w:tr>
      <w:tr w:rsidR="007F32E8" w:rsidRPr="001A1458" w:rsidTr="005D6E2F">
        <w:tc>
          <w:tcPr>
            <w:tcW w:w="3402" w:type="dxa"/>
            <w:tcBorders>
              <w:bottom w:val="dashSmallGap" w:sz="4" w:space="0" w:color="auto"/>
            </w:tcBorders>
            <w:vAlign w:val="center"/>
          </w:tcPr>
          <w:p w:rsidR="007F32E8" w:rsidRPr="001A1458" w:rsidRDefault="007F32E8" w:rsidP="007F32E8">
            <w:pPr>
              <w:spacing w:after="0" w:line="240" w:lineRule="atLeas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CENTRAL CHINA</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159.5</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16.0</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9.9</w:t>
            </w:r>
          </w:p>
        </w:tc>
      </w:tr>
      <w:tr w:rsidR="007F32E8" w:rsidRPr="001A1458" w:rsidTr="005D6E2F">
        <w:tc>
          <w:tcPr>
            <w:tcW w:w="3402" w:type="dxa"/>
            <w:tcBorders>
              <w:top w:val="dashSmallGap" w:sz="4" w:space="0" w:color="auto"/>
            </w:tcBorders>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Guangnan Xi Lu</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0.1</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1.4</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0.1</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Guangnan Dong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4.8</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3.3</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1.5</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Fujian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16.9</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5.9</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2.9</w:t>
            </w:r>
          </w:p>
        </w:tc>
      </w:tr>
      <w:tr w:rsidR="007F32E8" w:rsidRPr="001A1458" w:rsidTr="005D6E2F">
        <w:tc>
          <w:tcPr>
            <w:tcW w:w="3402" w:type="dxa"/>
            <w:tcBorders>
              <w:bottom w:val="dashSmallGap" w:sz="4" w:space="0" w:color="auto"/>
            </w:tcBorders>
            <w:vAlign w:val="center"/>
          </w:tcPr>
          <w:p w:rsidR="007F32E8" w:rsidRPr="001A1458" w:rsidRDefault="007F32E8" w:rsidP="007F32E8">
            <w:pPr>
              <w:spacing w:after="0" w:line="240" w:lineRule="atLeas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SOUTHEASTERN CHINA</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21.8</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10.6</w:t>
            </w:r>
          </w:p>
        </w:tc>
        <w:tc>
          <w:tcPr>
            <w:tcW w:w="1701" w:type="dxa"/>
            <w:tcBorders>
              <w:bottom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2.1</w:t>
            </w:r>
          </w:p>
        </w:tc>
      </w:tr>
      <w:tr w:rsidR="007F32E8" w:rsidRPr="001A1458" w:rsidTr="005D6E2F">
        <w:tc>
          <w:tcPr>
            <w:tcW w:w="3402" w:type="dxa"/>
            <w:tcBorders>
              <w:top w:val="dashSmallGap" w:sz="4" w:space="0" w:color="auto"/>
            </w:tcBorders>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Chengdu Lu</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33.0</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4.9</w:t>
            </w:r>
          </w:p>
        </w:tc>
        <w:tc>
          <w:tcPr>
            <w:tcW w:w="1701" w:type="dxa"/>
            <w:tcBorders>
              <w:top w:val="dashSmallGap" w:sz="4" w:space="0" w:color="auto"/>
            </w:tcBorders>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6.7</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Zizhou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0.0</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2.7</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0.0</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Lizhou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2.0</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2.1</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0.9</w:t>
            </w:r>
          </w:p>
        </w:tc>
      </w:tr>
      <w:tr w:rsidR="007F32E8" w:rsidRPr="001A1458" w:rsidTr="005D6E2F">
        <w:tc>
          <w:tcPr>
            <w:tcW w:w="3402" w:type="dxa"/>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Kuizhou Lu</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0.3</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1.4</w:t>
            </w:r>
          </w:p>
        </w:tc>
        <w:tc>
          <w:tcPr>
            <w:tcW w:w="1701" w:type="dxa"/>
            <w:vAlign w:val="center"/>
          </w:tcPr>
          <w:p w:rsidR="007F32E8" w:rsidRPr="001A1458" w:rsidRDefault="007F32E8" w:rsidP="007F32E8">
            <w:pPr>
              <w:spacing w:after="0" w:line="240" w:lineRule="atLeast"/>
              <w:jc w:val="right"/>
              <w:rPr>
                <w:rFonts w:ascii="Times New Roman" w:hAnsi="Times New Roman" w:cs="Times New Roman"/>
                <w:color w:val="000000"/>
                <w:sz w:val="24"/>
                <w:szCs w:val="24"/>
                <w:lang w:val="en-GB"/>
              </w:rPr>
            </w:pPr>
            <w:r w:rsidRPr="001A1458">
              <w:rPr>
                <w:rFonts w:ascii="Times New Roman" w:hAnsi="Times New Roman" w:cs="Times New Roman"/>
                <w:color w:val="000000"/>
                <w:sz w:val="24"/>
                <w:szCs w:val="24"/>
                <w:lang w:val="en-GB"/>
              </w:rPr>
              <w:t>0.2</w:t>
            </w:r>
          </w:p>
        </w:tc>
      </w:tr>
      <w:tr w:rsidR="007F32E8" w:rsidRPr="001A1458" w:rsidTr="005D6E2F">
        <w:tc>
          <w:tcPr>
            <w:tcW w:w="3402" w:type="dxa"/>
            <w:tcBorders>
              <w:bottom w:val="single" w:sz="4" w:space="0" w:color="auto"/>
            </w:tcBorders>
            <w:vAlign w:val="center"/>
          </w:tcPr>
          <w:p w:rsidR="007F32E8" w:rsidRPr="001A1458" w:rsidRDefault="007F32E8" w:rsidP="007F32E8">
            <w:pPr>
              <w:spacing w:after="0" w:line="240" w:lineRule="atLeas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SOUTHWESTERN CHINA</w:t>
            </w:r>
          </w:p>
        </w:tc>
        <w:tc>
          <w:tcPr>
            <w:tcW w:w="1701" w:type="dxa"/>
            <w:tcBorders>
              <w:bottom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35.3</w:t>
            </w:r>
          </w:p>
        </w:tc>
        <w:tc>
          <w:tcPr>
            <w:tcW w:w="1701" w:type="dxa"/>
            <w:tcBorders>
              <w:bottom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11.2</w:t>
            </w:r>
          </w:p>
        </w:tc>
        <w:tc>
          <w:tcPr>
            <w:tcW w:w="1701" w:type="dxa"/>
            <w:tcBorders>
              <w:bottom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3.2</w:t>
            </w:r>
          </w:p>
        </w:tc>
      </w:tr>
      <w:tr w:rsidR="007F32E8" w:rsidRPr="001A1458" w:rsidTr="005D6E2F">
        <w:tc>
          <w:tcPr>
            <w:tcW w:w="3402" w:type="dxa"/>
            <w:tcBorders>
              <w:top w:val="single" w:sz="4" w:space="0" w:color="auto"/>
              <w:bottom w:val="single" w:sz="4" w:space="0" w:color="auto"/>
            </w:tcBorders>
            <w:vAlign w:val="center"/>
          </w:tcPr>
          <w:p w:rsidR="007F32E8" w:rsidRPr="001A1458" w:rsidRDefault="007F32E8" w:rsidP="007F32E8">
            <w:pPr>
              <w:spacing w:after="0" w:line="240" w:lineRule="atLeast"/>
              <w:rPr>
                <w:rFonts w:ascii="Times New Roman" w:hAnsi="Times New Roman" w:cs="Times New Roman"/>
                <w:color w:val="000000"/>
                <w:sz w:val="24"/>
                <w:szCs w:val="24"/>
                <w:lang w:val="en-GB"/>
              </w:rPr>
            </w:pPr>
            <w:r w:rsidRPr="001A1458">
              <w:rPr>
                <w:rFonts w:ascii="Times New Roman" w:hAnsi="Times New Roman" w:cs="Times New Roman"/>
                <w:b/>
                <w:bCs/>
                <w:color w:val="000000"/>
                <w:sz w:val="24"/>
                <w:szCs w:val="24"/>
                <w:lang w:val="en-GB"/>
              </w:rPr>
              <w:t>CHINA TOTAL</w:t>
            </w:r>
          </w:p>
        </w:tc>
        <w:tc>
          <w:tcPr>
            <w:tcW w:w="1701" w:type="dxa"/>
            <w:tcBorders>
              <w:top w:val="single" w:sz="4" w:space="0" w:color="auto"/>
              <w:bottom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705.3</w:t>
            </w:r>
          </w:p>
        </w:tc>
        <w:tc>
          <w:tcPr>
            <w:tcW w:w="1701" w:type="dxa"/>
            <w:tcBorders>
              <w:top w:val="single" w:sz="4" w:space="0" w:color="auto"/>
              <w:bottom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94.5</w:t>
            </w:r>
          </w:p>
        </w:tc>
        <w:tc>
          <w:tcPr>
            <w:tcW w:w="1701" w:type="dxa"/>
            <w:tcBorders>
              <w:top w:val="single" w:sz="4" w:space="0" w:color="auto"/>
              <w:bottom w:val="single" w:sz="4" w:space="0" w:color="auto"/>
            </w:tcBorders>
            <w:vAlign w:val="center"/>
          </w:tcPr>
          <w:p w:rsidR="007F32E8" w:rsidRPr="001A1458" w:rsidRDefault="007F32E8" w:rsidP="007F32E8">
            <w:pPr>
              <w:spacing w:after="0" w:line="240" w:lineRule="atLeast"/>
              <w:jc w:val="right"/>
              <w:rPr>
                <w:rFonts w:ascii="Times New Roman" w:hAnsi="Times New Roman" w:cs="Times New Roman"/>
                <w:b/>
                <w:bCs/>
                <w:color w:val="000000"/>
                <w:sz w:val="24"/>
                <w:szCs w:val="24"/>
                <w:lang w:val="en-GB"/>
              </w:rPr>
            </w:pPr>
            <w:r w:rsidRPr="001A1458">
              <w:rPr>
                <w:rFonts w:ascii="Times New Roman" w:hAnsi="Times New Roman" w:cs="Times New Roman"/>
                <w:b/>
                <w:bCs/>
                <w:color w:val="000000"/>
                <w:sz w:val="24"/>
                <w:szCs w:val="24"/>
                <w:lang w:val="en-GB"/>
              </w:rPr>
              <w:t>7.5</w:t>
            </w:r>
          </w:p>
        </w:tc>
      </w:tr>
    </w:tbl>
    <w:p w:rsidR="007F32E8" w:rsidRPr="00DA5A35" w:rsidRDefault="007F32E8" w:rsidP="007F32E8">
      <w:pPr>
        <w:spacing w:after="0" w:line="240" w:lineRule="atLeast"/>
        <w:jc w:val="both"/>
        <w:rPr>
          <w:rFonts w:ascii="Times New Roman" w:hAnsi="Times New Roman" w:cs="Times New Roman"/>
          <w:sz w:val="24"/>
          <w:szCs w:val="24"/>
          <w:lang w:val="en-GB"/>
        </w:rPr>
      </w:pPr>
    </w:p>
    <w:p w:rsidR="007F32E8" w:rsidRPr="00DA5A35" w:rsidRDefault="007F32E8" w:rsidP="007F32E8">
      <w:pPr>
        <w:spacing w:after="0" w:line="240" w:lineRule="atLeast"/>
        <w:jc w:val="both"/>
        <w:rPr>
          <w:rFonts w:ascii="Times New Roman" w:hAnsi="Times New Roman" w:cs="Times New Roman"/>
          <w:sz w:val="24"/>
          <w:szCs w:val="24"/>
          <w:lang w:val="en-GB"/>
        </w:rPr>
      </w:pPr>
      <w:r w:rsidRPr="00DA5A35">
        <w:rPr>
          <w:rFonts w:ascii="Times New Roman" w:hAnsi="Times New Roman" w:cs="Times New Roman"/>
          <w:sz w:val="24"/>
          <w:szCs w:val="24"/>
          <w:lang w:val="en-GB"/>
        </w:rPr>
        <w:t>Sources and notes</w:t>
      </w:r>
      <w:r>
        <w:rPr>
          <w:rFonts w:ascii="Times New Roman" w:hAnsi="Times New Roman" w:cs="Times New Roman"/>
          <w:sz w:val="24"/>
          <w:szCs w:val="24"/>
          <w:lang w:val="en-GB"/>
        </w:rPr>
        <w:t xml:space="preserve">: Regional shares of cultivated land from </w:t>
      </w:r>
      <w:r w:rsidRPr="00DA5A35">
        <w:rPr>
          <w:rFonts w:ascii="Times New Roman" w:hAnsi="Times New Roman" w:cs="Times New Roman"/>
          <w:i/>
          <w:sz w:val="24"/>
          <w:szCs w:val="24"/>
          <w:lang w:val="en-GB"/>
        </w:rPr>
        <w:t>Wenxian tongkao</w:t>
      </w:r>
      <w:r>
        <w:rPr>
          <w:rFonts w:ascii="Times New Roman" w:hAnsi="Times New Roman" w:cs="Times New Roman"/>
          <w:sz w:val="24"/>
          <w:szCs w:val="24"/>
          <w:lang w:val="en-GB"/>
        </w:rPr>
        <w:t>, Volume 4: 103-106. Regional shares of population from Wu (2000). National totals of cultivated land and population from Broadberry, Guan and Li (2018; 2021).</w:t>
      </w:r>
    </w:p>
    <w:p w:rsidR="007F32E8" w:rsidRPr="00DA5A35" w:rsidRDefault="007F32E8" w:rsidP="007F32E8">
      <w:pPr>
        <w:spacing w:after="0" w:line="240" w:lineRule="atLeast"/>
        <w:jc w:val="both"/>
        <w:rPr>
          <w:rFonts w:ascii="Times New Roman" w:hAnsi="Times New Roman" w:cs="Times New Roman"/>
          <w:sz w:val="24"/>
          <w:szCs w:val="24"/>
          <w:lang w:val="en-GB"/>
        </w:rPr>
      </w:pPr>
    </w:p>
    <w:p w:rsidR="007F32E8" w:rsidRDefault="007F32E8" w:rsidP="007F32E8">
      <w:pPr>
        <w:spacing w:after="0" w:line="240" w:lineRule="atLeast"/>
        <w:jc w:val="both"/>
        <w:rPr>
          <w:rFonts w:ascii="Times New Roman" w:hAnsi="Times New Roman" w:cs="Times New Roman"/>
          <w:b/>
          <w:sz w:val="24"/>
          <w:szCs w:val="24"/>
          <w:lang w:val="en-GB"/>
        </w:rPr>
      </w:pPr>
    </w:p>
    <w:p w:rsidR="007F32E8" w:rsidRDefault="007F32E8" w:rsidP="007F32E8">
      <w:pPr>
        <w:spacing w:after="0" w:line="240" w:lineRule="atLeast"/>
        <w:jc w:val="both"/>
        <w:rPr>
          <w:rFonts w:ascii="Times New Roman" w:hAnsi="Times New Roman" w:cs="Times New Roman"/>
          <w:b/>
          <w:sz w:val="24"/>
          <w:szCs w:val="24"/>
          <w:lang w:val="en-GB"/>
        </w:rPr>
      </w:pPr>
    </w:p>
    <w:p w:rsidR="007F32E8" w:rsidRDefault="007F32E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E51481" w:rsidRDefault="007F32E8">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A2</w:t>
      </w:r>
      <w:r w:rsidR="008B0AFC">
        <w:rPr>
          <w:rFonts w:ascii="Times New Roman" w:hAnsi="Times New Roman" w:cs="Times New Roman"/>
          <w:b/>
          <w:sz w:val="24"/>
          <w:szCs w:val="24"/>
          <w:lang w:val="en-GB"/>
        </w:rPr>
        <w:t xml:space="preserve">: Regional </w:t>
      </w:r>
      <w:r w:rsidR="008F0033">
        <w:rPr>
          <w:rFonts w:ascii="Times New Roman" w:hAnsi="Times New Roman" w:cs="Times New Roman"/>
          <w:b/>
          <w:sz w:val="24"/>
          <w:szCs w:val="24"/>
          <w:lang w:val="en-GB"/>
        </w:rPr>
        <w:t>land and population</w:t>
      </w:r>
      <w:r w:rsidR="008B0AFC">
        <w:rPr>
          <w:rFonts w:ascii="Times New Roman" w:hAnsi="Times New Roman" w:cs="Times New Roman"/>
          <w:b/>
          <w:sz w:val="24"/>
          <w:szCs w:val="24"/>
          <w:lang w:val="en-GB"/>
        </w:rPr>
        <w:t xml:space="preserve"> during the early Ming, c.1400</w:t>
      </w:r>
    </w:p>
    <w:p w:rsidR="00E51481" w:rsidRDefault="00E51481">
      <w:pPr>
        <w:spacing w:after="0" w:line="240" w:lineRule="atLeast"/>
        <w:jc w:val="both"/>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gridCol w:w="1701"/>
      </w:tblGrid>
      <w:tr w:rsidR="00E51481">
        <w:tc>
          <w:tcPr>
            <w:tcW w:w="3402" w:type="dxa"/>
            <w:tcBorders>
              <w:top w:val="single" w:sz="4" w:space="0" w:color="auto"/>
              <w:bottom w:val="single" w:sz="4" w:space="0" w:color="auto"/>
            </w:tcBorders>
            <w:vAlign w:val="center"/>
          </w:tcPr>
          <w:p w:rsidR="00E51481" w:rsidRDefault="00E51481">
            <w:pPr>
              <w:spacing w:after="0" w:line="240" w:lineRule="auto"/>
              <w:rPr>
                <w:rFonts w:ascii="Times New Roman" w:hAnsi="Times New Roman" w:cs="Times New Roman"/>
                <w:sz w:val="24"/>
                <w:szCs w:val="24"/>
                <w:lang w:val="en-GB" w:eastAsia="zh-CN"/>
              </w:rPr>
            </w:pP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Cultivated land (million mu)</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Population (million)</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Land per person (mu)</w:t>
            </w:r>
          </w:p>
        </w:tc>
      </w:tr>
      <w:tr w:rsidR="00E51481">
        <w:tc>
          <w:tcPr>
            <w:tcW w:w="3402" w:type="dxa"/>
            <w:tcBorders>
              <w:top w:val="single" w:sz="4" w:space="0" w:color="auto"/>
            </w:tcBorders>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Shaanxi</w:t>
            </w:r>
          </w:p>
        </w:tc>
        <w:tc>
          <w:tcPr>
            <w:tcW w:w="1701" w:type="dxa"/>
            <w:tcBorders>
              <w:top w:val="single"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25.0</w:t>
            </w:r>
          </w:p>
        </w:tc>
        <w:tc>
          <w:tcPr>
            <w:tcW w:w="1701" w:type="dxa"/>
            <w:tcBorders>
              <w:top w:val="single"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3.1</w:t>
            </w:r>
          </w:p>
        </w:tc>
        <w:tc>
          <w:tcPr>
            <w:tcW w:w="1701" w:type="dxa"/>
            <w:tcBorders>
              <w:top w:val="single"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8.0</w:t>
            </w:r>
          </w:p>
        </w:tc>
      </w:tr>
      <w:tr w:rsidR="00E51481">
        <w:tc>
          <w:tcPr>
            <w:tcW w:w="3402" w:type="dxa"/>
            <w:tcBorders>
              <w:bottom w:val="dashed" w:sz="4" w:space="0" w:color="auto"/>
            </w:tcBorders>
          </w:tcPr>
          <w:p w:rsidR="00E51481" w:rsidRDefault="008B0AFC">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NORTHWESTERN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25.0</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3.1</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8.0</w:t>
            </w:r>
          </w:p>
        </w:tc>
      </w:tr>
      <w:tr w:rsidR="00E51481">
        <w:tc>
          <w:tcPr>
            <w:tcW w:w="3402" w:type="dxa"/>
            <w:tcBorders>
              <w:top w:val="dashed" w:sz="4" w:space="0" w:color="auto"/>
            </w:tcBorders>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Henan</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26.5</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3.4</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7.9</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Shanxi</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37.4</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4.4</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8.5</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Shandong</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52.0</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6.4</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8.2</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Hebei</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25.8</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3.1</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8.3</w:t>
            </w:r>
          </w:p>
        </w:tc>
      </w:tr>
      <w:tr w:rsidR="00E51481">
        <w:tc>
          <w:tcPr>
            <w:tcW w:w="3402" w:type="dxa"/>
            <w:tcBorders>
              <w:bottom w:val="dashed" w:sz="4" w:space="0" w:color="auto"/>
            </w:tcBorders>
          </w:tcPr>
          <w:p w:rsidR="00E51481" w:rsidRDefault="008B0AFC">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NORTHERN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141.7</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17.3</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8.2</w:t>
            </w:r>
          </w:p>
        </w:tc>
      </w:tr>
      <w:tr w:rsidR="00E51481">
        <w:tc>
          <w:tcPr>
            <w:tcW w:w="3402" w:type="dxa"/>
            <w:tcBorders>
              <w:top w:val="dashed" w:sz="4" w:space="0" w:color="auto"/>
            </w:tcBorders>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Anhui</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23.9</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3.7</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6.5</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Jiangsu</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53.6</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9.3</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5.8</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Zheijiang</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45.2</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11.6</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3.9</w:t>
            </w:r>
          </w:p>
        </w:tc>
      </w:tr>
      <w:tr w:rsidR="00E51481">
        <w:tc>
          <w:tcPr>
            <w:tcW w:w="3402" w:type="dxa"/>
            <w:tcBorders>
              <w:bottom w:val="dashed" w:sz="4" w:space="0" w:color="auto"/>
            </w:tcBorders>
          </w:tcPr>
          <w:p w:rsidR="00E51481" w:rsidRDefault="008B0AFC">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EAST CENTRAL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122.8</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24.6</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5.0</w:t>
            </w:r>
          </w:p>
        </w:tc>
      </w:tr>
      <w:tr w:rsidR="00E51481">
        <w:tc>
          <w:tcPr>
            <w:tcW w:w="3402" w:type="dxa"/>
            <w:tcBorders>
              <w:top w:val="dashed" w:sz="4" w:space="0" w:color="auto"/>
            </w:tcBorders>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Hubei</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13.0</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2.1</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6.1</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Hunan</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10.7</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3.0</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3.6</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Jiangxi</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38.5</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8.4</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4.6</w:t>
            </w:r>
          </w:p>
        </w:tc>
      </w:tr>
      <w:tr w:rsidR="00E51481">
        <w:tc>
          <w:tcPr>
            <w:tcW w:w="3402" w:type="dxa"/>
            <w:tcBorders>
              <w:bottom w:val="dashed" w:sz="4" w:space="0" w:color="auto"/>
            </w:tcBorders>
          </w:tcPr>
          <w:p w:rsidR="00E51481" w:rsidRDefault="008B0AFC">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CENTRAL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62.2</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13.5</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4.6</w:t>
            </w:r>
          </w:p>
        </w:tc>
      </w:tr>
      <w:tr w:rsidR="00E51481">
        <w:tc>
          <w:tcPr>
            <w:tcW w:w="3402" w:type="dxa"/>
            <w:tcBorders>
              <w:top w:val="dashed" w:sz="4" w:space="0" w:color="auto"/>
            </w:tcBorders>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Guangxi</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10.3</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1.6</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6.4</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Guangdong</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22.7</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4.0</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5.7</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Fujian</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12.9</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4.1</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3.1</w:t>
            </w:r>
          </w:p>
        </w:tc>
      </w:tr>
      <w:tr w:rsidR="00E51481">
        <w:tc>
          <w:tcPr>
            <w:tcW w:w="3402" w:type="dxa"/>
            <w:tcBorders>
              <w:bottom w:val="dashed" w:sz="4" w:space="0" w:color="auto"/>
            </w:tcBorders>
          </w:tcPr>
          <w:p w:rsidR="00E51481" w:rsidRDefault="008B0AFC">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SOUTHEASTERN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46.0</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9.7</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4.7</w:t>
            </w:r>
          </w:p>
        </w:tc>
      </w:tr>
      <w:tr w:rsidR="00E51481">
        <w:tc>
          <w:tcPr>
            <w:tcW w:w="3402" w:type="dxa"/>
            <w:tcBorders>
              <w:top w:val="dashed" w:sz="4" w:space="0" w:color="auto"/>
            </w:tcBorders>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Sichuan</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10.3</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1.6</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6.6</w:t>
            </w: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Guizhou</w:t>
            </w:r>
          </w:p>
        </w:tc>
        <w:tc>
          <w:tcPr>
            <w:tcW w:w="1701" w:type="dxa"/>
            <w:vAlign w:val="center"/>
          </w:tcPr>
          <w:p w:rsidR="00E51481" w:rsidRDefault="00E51481">
            <w:pPr>
              <w:spacing w:after="0" w:line="240" w:lineRule="auto"/>
              <w:jc w:val="right"/>
              <w:rPr>
                <w:rFonts w:ascii="Times New Roman" w:hAnsi="Times New Roman" w:cs="Times New Roman"/>
                <w:sz w:val="24"/>
                <w:szCs w:val="24"/>
                <w:lang w:val="en-GB" w:eastAsia="zh-CN"/>
              </w:rPr>
            </w:pP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0.7</w:t>
            </w:r>
          </w:p>
        </w:tc>
        <w:tc>
          <w:tcPr>
            <w:tcW w:w="1701" w:type="dxa"/>
            <w:vAlign w:val="center"/>
          </w:tcPr>
          <w:p w:rsidR="00E51481" w:rsidRDefault="00E51481">
            <w:pPr>
              <w:spacing w:after="0" w:line="240" w:lineRule="auto"/>
              <w:jc w:val="right"/>
              <w:rPr>
                <w:rFonts w:ascii="Times New Roman" w:hAnsi="Times New Roman" w:cs="Times New Roman"/>
                <w:sz w:val="24"/>
                <w:szCs w:val="24"/>
                <w:lang w:val="en-GB" w:eastAsia="zh-CN"/>
              </w:rPr>
            </w:pPr>
          </w:p>
        </w:tc>
      </w:tr>
      <w:tr w:rsidR="00E51481">
        <w:tc>
          <w:tcPr>
            <w:tcW w:w="3402" w:type="dxa"/>
          </w:tcPr>
          <w:p w:rsidR="00E51481" w:rsidRDefault="008B0AFC">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Yunnan</w:t>
            </w:r>
          </w:p>
        </w:tc>
        <w:tc>
          <w:tcPr>
            <w:tcW w:w="1701" w:type="dxa"/>
            <w:vAlign w:val="center"/>
          </w:tcPr>
          <w:p w:rsidR="00E51481" w:rsidRDefault="00E51481">
            <w:pPr>
              <w:spacing w:after="0" w:line="240" w:lineRule="auto"/>
              <w:rPr>
                <w:rFonts w:ascii="Times New Roman" w:hAnsi="Times New Roman" w:cs="Times New Roman"/>
                <w:sz w:val="24"/>
                <w:szCs w:val="24"/>
                <w:lang w:val="en-GB" w:eastAsia="zh-CN"/>
              </w:rPr>
            </w:pP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1.2</w:t>
            </w:r>
          </w:p>
        </w:tc>
        <w:tc>
          <w:tcPr>
            <w:tcW w:w="1701" w:type="dxa"/>
            <w:vAlign w:val="center"/>
          </w:tcPr>
          <w:p w:rsidR="00E51481" w:rsidRDefault="00E51481">
            <w:pPr>
              <w:spacing w:after="0" w:line="240" w:lineRule="auto"/>
              <w:rPr>
                <w:rFonts w:ascii="Times New Roman" w:hAnsi="Times New Roman" w:cs="Times New Roman"/>
                <w:sz w:val="24"/>
                <w:szCs w:val="24"/>
                <w:lang w:val="en-GB" w:eastAsia="zh-CN"/>
              </w:rPr>
            </w:pPr>
          </w:p>
        </w:tc>
      </w:tr>
      <w:tr w:rsidR="00E51481">
        <w:tc>
          <w:tcPr>
            <w:tcW w:w="3402" w:type="dxa"/>
          </w:tcPr>
          <w:p w:rsidR="00E51481" w:rsidRDefault="008B0AFC">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SOUTHWESTERN CHINA</w:t>
            </w:r>
          </w:p>
        </w:tc>
        <w:tc>
          <w:tcPr>
            <w:tcW w:w="1701" w:type="dxa"/>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10.3</w:t>
            </w:r>
          </w:p>
        </w:tc>
        <w:tc>
          <w:tcPr>
            <w:tcW w:w="1701" w:type="dxa"/>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3.5</w:t>
            </w:r>
          </w:p>
        </w:tc>
        <w:tc>
          <w:tcPr>
            <w:tcW w:w="1701" w:type="dxa"/>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2.9</w:t>
            </w:r>
          </w:p>
        </w:tc>
      </w:tr>
      <w:tr w:rsidR="00E51481">
        <w:tc>
          <w:tcPr>
            <w:tcW w:w="3402" w:type="dxa"/>
            <w:tcBorders>
              <w:top w:val="single" w:sz="4" w:space="0" w:color="auto"/>
              <w:bottom w:val="single" w:sz="4" w:space="0" w:color="auto"/>
            </w:tcBorders>
          </w:tcPr>
          <w:p w:rsidR="00E51481" w:rsidRDefault="008B0AFC">
            <w:pPr>
              <w:spacing w:after="0" w:line="240" w:lineRule="auto"/>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CHINA</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407.9</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71.8</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5.7</w:t>
            </w:r>
          </w:p>
        </w:tc>
      </w:tr>
    </w:tbl>
    <w:p w:rsidR="00E51481" w:rsidRDefault="00E51481">
      <w:pPr>
        <w:spacing w:after="0" w:line="240" w:lineRule="atLeast"/>
        <w:jc w:val="both"/>
        <w:rPr>
          <w:rFonts w:ascii="Times New Roman" w:hAnsi="Times New Roman" w:cs="Times New Roman"/>
          <w:b/>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Sources and notes: Regional shares of cultivated land from Perkins (1969: 229), based on </w:t>
      </w:r>
      <w:r>
        <w:rPr>
          <w:rFonts w:ascii="Times New Roman" w:hAnsi="Times New Roman" w:cs="Times New Roman"/>
          <w:i/>
          <w:sz w:val="24"/>
          <w:szCs w:val="24"/>
          <w:lang w:val="en-GB"/>
        </w:rPr>
        <w:t>Da Ming huidian</w:t>
      </w:r>
      <w:r>
        <w:rPr>
          <w:rFonts w:ascii="Times New Roman" w:hAnsi="Times New Roman" w:cs="Times New Roman"/>
          <w:sz w:val="24"/>
          <w:szCs w:val="24"/>
          <w:lang w:val="en-GB"/>
        </w:rPr>
        <w:t>. Regional shares of population from Cao (2000). National totals of cultivated  land and population from Broadberry, Guan and Li (2018; 2021).</w:t>
      </w:r>
    </w:p>
    <w:p w:rsidR="00E51481" w:rsidRDefault="00E51481">
      <w:pPr>
        <w:spacing w:after="0" w:line="240" w:lineRule="atLeast"/>
        <w:jc w:val="both"/>
        <w:rPr>
          <w:rFonts w:ascii="Times New Roman" w:hAnsi="Times New Roman" w:cs="Times New Roman"/>
          <w:b/>
          <w:sz w:val="24"/>
          <w:szCs w:val="24"/>
          <w:lang w:val="en-GB"/>
        </w:rPr>
      </w:pPr>
    </w:p>
    <w:p w:rsidR="00E51481" w:rsidRDefault="00E51481">
      <w:pPr>
        <w:spacing w:after="0" w:line="240" w:lineRule="atLeast"/>
        <w:jc w:val="both"/>
        <w:rPr>
          <w:rFonts w:ascii="Times New Roman" w:hAnsi="Times New Roman" w:cs="Times New Roman"/>
          <w:b/>
          <w:sz w:val="24"/>
          <w:szCs w:val="24"/>
          <w:lang w:val="en-GB"/>
        </w:rPr>
      </w:pPr>
    </w:p>
    <w:p w:rsidR="00E51481" w:rsidRDefault="008B0AFC">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E51481" w:rsidRDefault="007F32E8">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A3</w:t>
      </w:r>
      <w:r w:rsidR="008B0AFC">
        <w:rPr>
          <w:rFonts w:ascii="Times New Roman" w:hAnsi="Times New Roman" w:cs="Times New Roman"/>
          <w:b/>
          <w:sz w:val="24"/>
          <w:szCs w:val="24"/>
          <w:lang w:val="en-GB"/>
        </w:rPr>
        <w:t xml:space="preserve">: Regional </w:t>
      </w:r>
      <w:r w:rsidR="008F0033">
        <w:rPr>
          <w:rFonts w:ascii="Times New Roman" w:hAnsi="Times New Roman" w:cs="Times New Roman"/>
          <w:b/>
          <w:sz w:val="24"/>
          <w:szCs w:val="24"/>
          <w:lang w:val="en-GB"/>
        </w:rPr>
        <w:t>land and population</w:t>
      </w:r>
      <w:r w:rsidR="008B0AFC">
        <w:rPr>
          <w:rFonts w:ascii="Times New Roman" w:hAnsi="Times New Roman" w:cs="Times New Roman"/>
          <w:b/>
          <w:sz w:val="24"/>
          <w:szCs w:val="24"/>
          <w:lang w:val="en-GB"/>
        </w:rPr>
        <w:t xml:space="preserve"> during the late Ming, c.1580</w:t>
      </w:r>
    </w:p>
    <w:p w:rsidR="00E51481" w:rsidRDefault="00E51481">
      <w:pPr>
        <w:spacing w:after="0" w:line="240" w:lineRule="atLeast"/>
        <w:jc w:val="both"/>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gridCol w:w="1701"/>
      </w:tblGrid>
      <w:tr w:rsidR="00E51481">
        <w:tc>
          <w:tcPr>
            <w:tcW w:w="3402" w:type="dxa"/>
            <w:tcBorders>
              <w:top w:val="single" w:sz="4" w:space="0" w:color="auto"/>
              <w:bottom w:val="single" w:sz="4" w:space="0" w:color="auto"/>
            </w:tcBorders>
            <w:vAlign w:val="center"/>
          </w:tcPr>
          <w:p w:rsidR="00E51481" w:rsidRDefault="00E51481">
            <w:pPr>
              <w:spacing w:after="0" w:line="240" w:lineRule="auto"/>
              <w:rPr>
                <w:rFonts w:ascii="Times New Roman" w:hAnsi="Times New Roman" w:cs="Times New Roman"/>
                <w:sz w:val="24"/>
                <w:szCs w:val="24"/>
                <w:lang w:val="en-GB" w:eastAsia="zh-CN"/>
              </w:rPr>
            </w:pP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Cultivated land (million mu)</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Population (million)</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Land per person (mu)</w:t>
            </w:r>
          </w:p>
        </w:tc>
      </w:tr>
      <w:tr w:rsidR="00CD6311">
        <w:tc>
          <w:tcPr>
            <w:tcW w:w="3402" w:type="dxa"/>
            <w:tcBorders>
              <w:top w:val="single" w:sz="4" w:space="0" w:color="auto"/>
            </w:tcBorders>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Shaanxi</w:t>
            </w:r>
          </w:p>
        </w:tc>
        <w:tc>
          <w:tcPr>
            <w:tcW w:w="1701" w:type="dxa"/>
            <w:tcBorders>
              <w:top w:val="single" w:sz="4" w:space="0" w:color="auto"/>
            </w:tcBorders>
            <w:vAlign w:val="center"/>
          </w:tcPr>
          <w:p w:rsidR="00CD6311" w:rsidRPr="00797110" w:rsidRDefault="00CD6311" w:rsidP="00CD6311">
            <w:pPr>
              <w:spacing w:after="0" w:line="240" w:lineRule="atLeast"/>
              <w:jc w:val="right"/>
              <w:rPr>
                <w:rFonts w:ascii="Times New Roman" w:hAnsi="Times New Roman" w:cs="Times New Roman"/>
                <w:color w:val="000000"/>
                <w:sz w:val="24"/>
                <w:szCs w:val="24"/>
                <w:lang w:eastAsia="en-GB"/>
              </w:rPr>
            </w:pPr>
            <w:r w:rsidRPr="00797110">
              <w:rPr>
                <w:rFonts w:ascii="Times New Roman" w:hAnsi="Times New Roman" w:cs="Times New Roman"/>
                <w:color w:val="000000"/>
                <w:sz w:val="24"/>
                <w:szCs w:val="24"/>
              </w:rPr>
              <w:t>56.6</w:t>
            </w:r>
          </w:p>
        </w:tc>
        <w:tc>
          <w:tcPr>
            <w:tcW w:w="1701" w:type="dxa"/>
            <w:tcBorders>
              <w:top w:val="single"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lang w:eastAsia="en-GB"/>
              </w:rPr>
            </w:pPr>
            <w:r w:rsidRPr="00CD6311">
              <w:rPr>
                <w:rFonts w:ascii="Times New Roman" w:hAnsi="Times New Roman" w:cs="Times New Roman"/>
                <w:color w:val="000000"/>
                <w:sz w:val="24"/>
                <w:szCs w:val="24"/>
              </w:rPr>
              <w:t>8.2</w:t>
            </w:r>
          </w:p>
        </w:tc>
        <w:tc>
          <w:tcPr>
            <w:tcW w:w="1701" w:type="dxa"/>
            <w:tcBorders>
              <w:top w:val="single"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6.9</w:t>
            </w:r>
          </w:p>
        </w:tc>
      </w:tr>
      <w:tr w:rsidR="00CD6311">
        <w:tc>
          <w:tcPr>
            <w:tcW w:w="3402" w:type="dxa"/>
            <w:tcBorders>
              <w:bottom w:val="dashed" w:sz="4" w:space="0" w:color="auto"/>
            </w:tcBorders>
          </w:tcPr>
          <w:p w:rsidR="00CD6311" w:rsidRDefault="00CD6311" w:rsidP="00CD6311">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NORTHWESTERN CHINA</w:t>
            </w:r>
          </w:p>
        </w:tc>
        <w:tc>
          <w:tcPr>
            <w:tcW w:w="1701" w:type="dxa"/>
            <w:tcBorders>
              <w:bottom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b/>
                <w:bCs/>
                <w:color w:val="000000"/>
                <w:sz w:val="24"/>
                <w:szCs w:val="24"/>
              </w:rPr>
            </w:pPr>
            <w:r w:rsidRPr="00797110">
              <w:rPr>
                <w:rFonts w:ascii="Times New Roman" w:hAnsi="Times New Roman" w:cs="Times New Roman"/>
                <w:b/>
                <w:bCs/>
                <w:color w:val="000000"/>
                <w:sz w:val="24"/>
                <w:szCs w:val="24"/>
              </w:rPr>
              <w:t>56.6</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8.2</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6.9</w:t>
            </w:r>
          </w:p>
        </w:tc>
      </w:tr>
      <w:tr w:rsidR="00CD6311">
        <w:tc>
          <w:tcPr>
            <w:tcW w:w="3402" w:type="dxa"/>
            <w:tcBorders>
              <w:top w:val="dashed" w:sz="4" w:space="0" w:color="auto"/>
            </w:tcBorders>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Henan</w:t>
            </w:r>
          </w:p>
        </w:tc>
        <w:tc>
          <w:tcPr>
            <w:tcW w:w="1701" w:type="dxa"/>
            <w:tcBorders>
              <w:top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75.1</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13.2</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5.7</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Shanxi</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56.7</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9.0</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6.3</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Shandong</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118.5</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13.0</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9.1</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Hebei</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98.2</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9.1</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10.8</w:t>
            </w:r>
          </w:p>
        </w:tc>
      </w:tr>
      <w:tr w:rsidR="00CD6311">
        <w:tc>
          <w:tcPr>
            <w:tcW w:w="3402" w:type="dxa"/>
            <w:tcBorders>
              <w:bottom w:val="dashed" w:sz="4" w:space="0" w:color="auto"/>
            </w:tcBorders>
          </w:tcPr>
          <w:p w:rsidR="00CD6311" w:rsidRDefault="00CD6311" w:rsidP="00CD6311">
            <w:pPr>
              <w:spacing w:after="0" w:line="240" w:lineRule="auto"/>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NORTHERN CHINA</w:t>
            </w:r>
          </w:p>
        </w:tc>
        <w:tc>
          <w:tcPr>
            <w:tcW w:w="1701" w:type="dxa"/>
            <w:tcBorders>
              <w:bottom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b/>
                <w:bCs/>
                <w:color w:val="000000"/>
                <w:sz w:val="24"/>
                <w:szCs w:val="24"/>
              </w:rPr>
            </w:pPr>
            <w:r w:rsidRPr="00797110">
              <w:rPr>
                <w:rFonts w:ascii="Times New Roman" w:hAnsi="Times New Roman" w:cs="Times New Roman"/>
                <w:b/>
                <w:bCs/>
                <w:color w:val="000000"/>
                <w:sz w:val="24"/>
                <w:szCs w:val="24"/>
              </w:rPr>
              <w:t>348.5</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44.4</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7.8</w:t>
            </w:r>
          </w:p>
        </w:tc>
      </w:tr>
      <w:tr w:rsidR="00CD6311">
        <w:tc>
          <w:tcPr>
            <w:tcW w:w="3402" w:type="dxa"/>
            <w:tcBorders>
              <w:top w:val="dashed" w:sz="4" w:space="0" w:color="auto"/>
            </w:tcBorders>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Anhui</w:t>
            </w:r>
          </w:p>
        </w:tc>
        <w:tc>
          <w:tcPr>
            <w:tcW w:w="1701" w:type="dxa"/>
            <w:tcBorders>
              <w:top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59.2</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7.7</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7.7</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Jiangsu</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92.7</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19.5</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4.8</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Zheijiang</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52.2</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24.2</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2.2</w:t>
            </w:r>
          </w:p>
        </w:tc>
      </w:tr>
      <w:tr w:rsidR="00CD6311">
        <w:tc>
          <w:tcPr>
            <w:tcW w:w="3402" w:type="dxa"/>
            <w:tcBorders>
              <w:bottom w:val="dashed" w:sz="4" w:space="0" w:color="auto"/>
            </w:tcBorders>
          </w:tcPr>
          <w:p w:rsidR="00CD6311" w:rsidRDefault="00CD6311" w:rsidP="00CD6311">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EAST CENTRAL CHINA</w:t>
            </w:r>
          </w:p>
        </w:tc>
        <w:tc>
          <w:tcPr>
            <w:tcW w:w="1701" w:type="dxa"/>
            <w:tcBorders>
              <w:bottom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b/>
                <w:bCs/>
                <w:color w:val="000000"/>
                <w:sz w:val="24"/>
                <w:szCs w:val="24"/>
              </w:rPr>
            </w:pPr>
            <w:r w:rsidRPr="00797110">
              <w:rPr>
                <w:rFonts w:ascii="Times New Roman" w:hAnsi="Times New Roman" w:cs="Times New Roman"/>
                <w:b/>
                <w:bCs/>
                <w:color w:val="000000"/>
                <w:sz w:val="24"/>
                <w:szCs w:val="24"/>
              </w:rPr>
              <w:t>204.0</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51.4</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4.0</w:t>
            </w:r>
          </w:p>
        </w:tc>
      </w:tr>
      <w:tr w:rsidR="00CD6311">
        <w:tc>
          <w:tcPr>
            <w:tcW w:w="3402" w:type="dxa"/>
            <w:tcBorders>
              <w:top w:val="dashed" w:sz="4" w:space="0" w:color="auto"/>
            </w:tcBorders>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 xml:space="preserve">Hubei </w:t>
            </w:r>
          </w:p>
        </w:tc>
        <w:tc>
          <w:tcPr>
            <w:tcW w:w="1701" w:type="dxa"/>
            <w:tcBorders>
              <w:top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67.1</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6.2</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10.8</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Hunan</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8.8</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0.0</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Jiangxi</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16.1</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3.4</w:t>
            </w:r>
          </w:p>
        </w:tc>
      </w:tr>
      <w:tr w:rsidR="00CD6311">
        <w:tc>
          <w:tcPr>
            <w:tcW w:w="3402" w:type="dxa"/>
            <w:tcBorders>
              <w:bottom w:val="dashed" w:sz="4" w:space="0" w:color="auto"/>
            </w:tcBorders>
          </w:tcPr>
          <w:p w:rsidR="00CD6311" w:rsidRDefault="00CD6311" w:rsidP="00CD6311">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CENTRAL CHINA</w:t>
            </w:r>
          </w:p>
        </w:tc>
        <w:tc>
          <w:tcPr>
            <w:tcW w:w="1701" w:type="dxa"/>
            <w:tcBorders>
              <w:bottom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53.9</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31.1</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3.9</w:t>
            </w:r>
          </w:p>
        </w:tc>
      </w:tr>
      <w:tr w:rsidR="00CD6311">
        <w:tc>
          <w:tcPr>
            <w:tcW w:w="3402" w:type="dxa"/>
            <w:tcBorders>
              <w:top w:val="dashed" w:sz="4" w:space="0" w:color="auto"/>
            </w:tcBorders>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Guangxi</w:t>
            </w:r>
          </w:p>
        </w:tc>
        <w:tc>
          <w:tcPr>
            <w:tcW w:w="1701" w:type="dxa"/>
            <w:tcBorders>
              <w:top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b/>
                <w:bCs/>
                <w:color w:val="000000"/>
                <w:sz w:val="24"/>
                <w:szCs w:val="24"/>
              </w:rPr>
            </w:pPr>
            <w:r w:rsidRPr="00797110">
              <w:rPr>
                <w:rFonts w:ascii="Times New Roman" w:hAnsi="Times New Roman" w:cs="Times New Roman"/>
                <w:b/>
                <w:bCs/>
                <w:color w:val="000000"/>
                <w:sz w:val="24"/>
                <w:szCs w:val="24"/>
              </w:rPr>
              <w:t>121.0</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2.8</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5.8</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Guangdong</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16.0</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7.3</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5.9</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Fujian</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43.1</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8.5</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1.9</w:t>
            </w:r>
          </w:p>
        </w:tc>
      </w:tr>
      <w:tr w:rsidR="00CD6311">
        <w:tc>
          <w:tcPr>
            <w:tcW w:w="3402" w:type="dxa"/>
            <w:tcBorders>
              <w:bottom w:val="dashed" w:sz="4" w:space="0" w:color="auto"/>
            </w:tcBorders>
          </w:tcPr>
          <w:p w:rsidR="00CD6311" w:rsidRDefault="00CD6311" w:rsidP="00CD6311">
            <w:pPr>
              <w:spacing w:after="0" w:line="240" w:lineRule="auto"/>
              <w:rPr>
                <w:rFonts w:ascii="Times New Roman" w:hAnsi="Times New Roman" w:cs="Times New Roman"/>
                <w:b/>
                <w:bCs/>
                <w:sz w:val="24"/>
                <w:szCs w:val="24"/>
                <w:lang w:val="en-GB" w:eastAsia="zh-CN"/>
              </w:rPr>
            </w:pPr>
            <w:r>
              <w:rPr>
                <w:rFonts w:ascii="Times New Roman" w:hAnsi="Times New Roman" w:cs="Times New Roman"/>
                <w:b/>
                <w:bCs/>
                <w:sz w:val="24"/>
                <w:szCs w:val="24"/>
                <w:lang w:val="en-GB" w:eastAsia="zh-CN"/>
              </w:rPr>
              <w:t>SOUTHEASTERN CHINA</w:t>
            </w:r>
          </w:p>
        </w:tc>
        <w:tc>
          <w:tcPr>
            <w:tcW w:w="1701" w:type="dxa"/>
            <w:tcBorders>
              <w:bottom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16.2</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18.6</w:t>
            </w:r>
          </w:p>
        </w:tc>
        <w:tc>
          <w:tcPr>
            <w:tcW w:w="1701" w:type="dxa"/>
            <w:tcBorders>
              <w:bottom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4.0</w:t>
            </w:r>
          </w:p>
        </w:tc>
      </w:tr>
      <w:tr w:rsidR="00CD6311">
        <w:tc>
          <w:tcPr>
            <w:tcW w:w="3402" w:type="dxa"/>
            <w:tcBorders>
              <w:top w:val="dashed" w:sz="4" w:space="0" w:color="auto"/>
            </w:tcBorders>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Sichuan</w:t>
            </w:r>
          </w:p>
        </w:tc>
        <w:tc>
          <w:tcPr>
            <w:tcW w:w="1701" w:type="dxa"/>
            <w:tcBorders>
              <w:top w:val="dashed" w:sz="4" w:space="0" w:color="auto"/>
            </w:tcBorders>
            <w:vAlign w:val="center"/>
          </w:tcPr>
          <w:p w:rsidR="00CD6311" w:rsidRPr="00797110" w:rsidRDefault="00CD6311" w:rsidP="00CD6311">
            <w:pPr>
              <w:spacing w:after="0" w:line="240" w:lineRule="atLeast"/>
              <w:jc w:val="right"/>
              <w:rPr>
                <w:rFonts w:ascii="Times New Roman" w:hAnsi="Times New Roman" w:cs="Times New Roman"/>
                <w:b/>
                <w:bCs/>
                <w:color w:val="000000"/>
                <w:sz w:val="24"/>
                <w:szCs w:val="24"/>
              </w:rPr>
            </w:pPr>
            <w:r w:rsidRPr="00797110">
              <w:rPr>
                <w:rFonts w:ascii="Times New Roman" w:hAnsi="Times New Roman" w:cs="Times New Roman"/>
                <w:b/>
                <w:bCs/>
                <w:color w:val="000000"/>
                <w:sz w:val="24"/>
                <w:szCs w:val="24"/>
              </w:rPr>
              <w:t>75.3</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4.6</w:t>
            </w:r>
          </w:p>
        </w:tc>
        <w:tc>
          <w:tcPr>
            <w:tcW w:w="1701" w:type="dxa"/>
            <w:tcBorders>
              <w:top w:val="dashed" w:sz="4" w:space="0" w:color="auto"/>
            </w:tcBorders>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0.7</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Guizhou</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3.3</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1.5</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2.4</w:t>
            </w:r>
          </w:p>
        </w:tc>
      </w:tr>
      <w:tr w:rsidR="00CD6311">
        <w:tc>
          <w:tcPr>
            <w:tcW w:w="3402" w:type="dxa"/>
          </w:tcPr>
          <w:p w:rsidR="00CD6311" w:rsidRDefault="00CD6311" w:rsidP="00CD6311">
            <w:pPr>
              <w:spacing w:after="0" w:line="240" w:lineRule="auto"/>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Yunnan</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3.7</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2.1</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color w:val="000000"/>
                <w:sz w:val="24"/>
                <w:szCs w:val="24"/>
              </w:rPr>
            </w:pPr>
            <w:r w:rsidRPr="00CD6311">
              <w:rPr>
                <w:rFonts w:ascii="Times New Roman" w:hAnsi="Times New Roman" w:cs="Times New Roman"/>
                <w:color w:val="000000"/>
                <w:sz w:val="24"/>
                <w:szCs w:val="24"/>
              </w:rPr>
              <w:t>8.2</w:t>
            </w:r>
          </w:p>
        </w:tc>
      </w:tr>
      <w:tr w:rsidR="00CD6311">
        <w:tc>
          <w:tcPr>
            <w:tcW w:w="3402" w:type="dxa"/>
          </w:tcPr>
          <w:p w:rsidR="00CD6311" w:rsidRDefault="00CD6311" w:rsidP="00CD6311">
            <w:pPr>
              <w:spacing w:after="0" w:line="240" w:lineRule="auto"/>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SOUTHWESTERN CHINA</w:t>
            </w:r>
          </w:p>
        </w:tc>
        <w:tc>
          <w:tcPr>
            <w:tcW w:w="1701" w:type="dxa"/>
            <w:vAlign w:val="center"/>
          </w:tcPr>
          <w:p w:rsidR="00CD6311" w:rsidRPr="00797110" w:rsidRDefault="00CD6311" w:rsidP="00CD6311">
            <w:pPr>
              <w:spacing w:after="0" w:line="240" w:lineRule="atLeast"/>
              <w:jc w:val="right"/>
              <w:rPr>
                <w:rFonts w:ascii="Times New Roman" w:hAnsi="Times New Roman" w:cs="Times New Roman"/>
                <w:color w:val="000000"/>
                <w:sz w:val="24"/>
                <w:szCs w:val="24"/>
              </w:rPr>
            </w:pPr>
            <w:r w:rsidRPr="00797110">
              <w:rPr>
                <w:rFonts w:ascii="Times New Roman" w:hAnsi="Times New Roman" w:cs="Times New Roman"/>
                <w:color w:val="000000"/>
                <w:sz w:val="24"/>
                <w:szCs w:val="24"/>
              </w:rPr>
              <w:t>17.5</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8.2</w:t>
            </w:r>
          </w:p>
        </w:tc>
        <w:tc>
          <w:tcPr>
            <w:tcW w:w="1701" w:type="dxa"/>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3.0</w:t>
            </w:r>
          </w:p>
        </w:tc>
      </w:tr>
      <w:tr w:rsidR="00CD6311">
        <w:tc>
          <w:tcPr>
            <w:tcW w:w="3402" w:type="dxa"/>
            <w:tcBorders>
              <w:top w:val="single" w:sz="4" w:space="0" w:color="auto"/>
              <w:bottom w:val="single" w:sz="4" w:space="0" w:color="auto"/>
            </w:tcBorders>
          </w:tcPr>
          <w:p w:rsidR="00CD6311" w:rsidRDefault="00CD6311" w:rsidP="00CD6311">
            <w:pPr>
              <w:spacing w:after="0" w:line="240" w:lineRule="auto"/>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CHINA</w:t>
            </w:r>
          </w:p>
        </w:tc>
        <w:tc>
          <w:tcPr>
            <w:tcW w:w="1701" w:type="dxa"/>
            <w:tcBorders>
              <w:top w:val="single" w:sz="4" w:space="0" w:color="auto"/>
              <w:bottom w:val="single" w:sz="4" w:space="0" w:color="auto"/>
            </w:tcBorders>
            <w:vAlign w:val="center"/>
          </w:tcPr>
          <w:p w:rsidR="00CD6311" w:rsidRPr="00797110" w:rsidRDefault="00CD6311" w:rsidP="00CD6311">
            <w:pPr>
              <w:spacing w:after="0" w:line="240" w:lineRule="atLeast"/>
              <w:jc w:val="right"/>
              <w:rPr>
                <w:rFonts w:ascii="Times New Roman" w:hAnsi="Times New Roman" w:cs="Times New Roman"/>
                <w:b/>
                <w:bCs/>
                <w:color w:val="000000"/>
                <w:sz w:val="24"/>
                <w:szCs w:val="24"/>
              </w:rPr>
            </w:pPr>
            <w:r w:rsidRPr="00797110">
              <w:rPr>
                <w:rFonts w:ascii="Times New Roman" w:hAnsi="Times New Roman" w:cs="Times New Roman"/>
                <w:b/>
                <w:bCs/>
                <w:color w:val="000000"/>
                <w:sz w:val="24"/>
                <w:szCs w:val="24"/>
              </w:rPr>
              <w:t>24.5</w:t>
            </w:r>
          </w:p>
        </w:tc>
        <w:tc>
          <w:tcPr>
            <w:tcW w:w="1701" w:type="dxa"/>
            <w:tcBorders>
              <w:top w:val="single" w:sz="4" w:space="0" w:color="auto"/>
              <w:bottom w:val="single"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162.0</w:t>
            </w:r>
          </w:p>
        </w:tc>
        <w:tc>
          <w:tcPr>
            <w:tcW w:w="1701" w:type="dxa"/>
            <w:tcBorders>
              <w:top w:val="single" w:sz="4" w:space="0" w:color="auto"/>
              <w:bottom w:val="single" w:sz="4" w:space="0" w:color="auto"/>
            </w:tcBorders>
            <w:vAlign w:val="center"/>
          </w:tcPr>
          <w:p w:rsidR="00CD6311" w:rsidRPr="00CD6311" w:rsidRDefault="00CD6311" w:rsidP="00CD6311">
            <w:pPr>
              <w:spacing w:after="0" w:line="240" w:lineRule="atLeast"/>
              <w:jc w:val="right"/>
              <w:rPr>
                <w:rFonts w:ascii="Times New Roman" w:hAnsi="Times New Roman" w:cs="Times New Roman"/>
                <w:b/>
                <w:bCs/>
                <w:color w:val="000000"/>
                <w:sz w:val="24"/>
                <w:szCs w:val="24"/>
              </w:rPr>
            </w:pPr>
            <w:r w:rsidRPr="00CD6311">
              <w:rPr>
                <w:rFonts w:ascii="Times New Roman" w:hAnsi="Times New Roman" w:cs="Times New Roman"/>
                <w:b/>
                <w:bCs/>
                <w:color w:val="000000"/>
                <w:sz w:val="24"/>
                <w:szCs w:val="24"/>
              </w:rPr>
              <w:t>5.1</w:t>
            </w:r>
          </w:p>
        </w:tc>
      </w:tr>
    </w:tbl>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Sources and notes: Regional shares of cultivated land from</w:t>
      </w:r>
      <w:r w:rsidR="00A50B3E">
        <w:rPr>
          <w:rFonts w:ascii="Times New Roman" w:hAnsi="Times New Roman" w:cs="Times New Roman"/>
          <w:sz w:val="24"/>
          <w:szCs w:val="24"/>
          <w:lang w:val="en-GB"/>
        </w:rPr>
        <w:t xml:space="preserve"> Shi (2017: 57-58</w:t>
      </w:r>
      <w:r>
        <w:rPr>
          <w:rFonts w:ascii="Times New Roman" w:hAnsi="Times New Roman" w:cs="Times New Roman"/>
          <w:sz w:val="24"/>
          <w:szCs w:val="24"/>
          <w:lang w:val="en-GB"/>
        </w:rPr>
        <w:t>)</w:t>
      </w:r>
      <w:r w:rsidR="00A50B3E">
        <w:rPr>
          <w:rFonts w:ascii="Times New Roman" w:hAnsi="Times New Roman" w:cs="Times New Roman"/>
          <w:sz w:val="24"/>
          <w:szCs w:val="24"/>
          <w:lang w:val="en-GB"/>
        </w:rPr>
        <w:t>, based on data for 1661</w:t>
      </w:r>
      <w:r>
        <w:rPr>
          <w:rFonts w:ascii="Times New Roman" w:hAnsi="Times New Roman" w:cs="Times New Roman"/>
          <w:sz w:val="24"/>
          <w:szCs w:val="24"/>
          <w:lang w:val="en-GB"/>
        </w:rPr>
        <w:t>. Regional shares of population from Cao (2001). National totals of cultivated  land and population from Broadberry, Guan and Li (2018; 2021).</w:t>
      </w:r>
    </w:p>
    <w:p w:rsidR="00E51481" w:rsidRDefault="00E51481">
      <w:pPr>
        <w:spacing w:after="0" w:line="240" w:lineRule="atLeast"/>
        <w:jc w:val="both"/>
        <w:rPr>
          <w:rFonts w:ascii="Times New Roman" w:hAnsi="Times New Roman" w:cs="Times New Roman"/>
          <w:sz w:val="24"/>
          <w:szCs w:val="24"/>
          <w:lang w:val="en-GB"/>
        </w:rPr>
      </w:pPr>
    </w:p>
    <w:p w:rsidR="00E51481" w:rsidRDefault="008B0AFC">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br w:type="page"/>
      </w:r>
      <w:r>
        <w:rPr>
          <w:rFonts w:ascii="Times New Roman" w:hAnsi="Times New Roman" w:cs="Times New Roman"/>
          <w:b/>
          <w:sz w:val="24"/>
          <w:szCs w:val="24"/>
          <w:lang w:val="en-GB"/>
        </w:rPr>
        <w:lastRenderedPageBreak/>
        <w:t>TABLE</w:t>
      </w:r>
      <w:r w:rsidR="007F32E8">
        <w:rPr>
          <w:rFonts w:ascii="Times New Roman" w:hAnsi="Times New Roman" w:cs="Times New Roman"/>
          <w:b/>
          <w:sz w:val="24"/>
          <w:szCs w:val="24"/>
          <w:lang w:val="en-GB"/>
        </w:rPr>
        <w:t xml:space="preserve"> A4</w:t>
      </w:r>
      <w:r>
        <w:rPr>
          <w:rFonts w:ascii="Times New Roman" w:hAnsi="Times New Roman" w:cs="Times New Roman"/>
          <w:b/>
          <w:sz w:val="24"/>
          <w:szCs w:val="24"/>
          <w:lang w:val="en-GB"/>
        </w:rPr>
        <w:t>: Regio</w:t>
      </w:r>
      <w:r w:rsidR="00847FBE">
        <w:rPr>
          <w:rFonts w:ascii="Times New Roman" w:hAnsi="Times New Roman" w:cs="Times New Roman"/>
          <w:b/>
          <w:sz w:val="24"/>
          <w:szCs w:val="24"/>
          <w:lang w:val="en-GB"/>
        </w:rPr>
        <w:t xml:space="preserve">nal </w:t>
      </w:r>
      <w:r w:rsidR="008F0033">
        <w:rPr>
          <w:rFonts w:ascii="Times New Roman" w:hAnsi="Times New Roman" w:cs="Times New Roman"/>
          <w:b/>
          <w:sz w:val="24"/>
          <w:szCs w:val="24"/>
          <w:lang w:val="en-GB"/>
        </w:rPr>
        <w:t>land and population</w:t>
      </w:r>
      <w:r w:rsidR="00847FBE">
        <w:rPr>
          <w:rFonts w:ascii="Times New Roman" w:hAnsi="Times New Roman" w:cs="Times New Roman"/>
          <w:b/>
          <w:sz w:val="24"/>
          <w:szCs w:val="24"/>
          <w:lang w:val="en-GB"/>
        </w:rPr>
        <w:t xml:space="preserve"> during the mid</w:t>
      </w:r>
      <w:r w:rsidR="00CF3727">
        <w:rPr>
          <w:rFonts w:ascii="Times New Roman" w:hAnsi="Times New Roman" w:cs="Times New Roman"/>
          <w:b/>
          <w:sz w:val="24"/>
          <w:szCs w:val="24"/>
          <w:lang w:val="en-GB"/>
        </w:rPr>
        <w:t>-</w:t>
      </w:r>
      <w:r>
        <w:rPr>
          <w:rFonts w:ascii="Times New Roman" w:hAnsi="Times New Roman" w:cs="Times New Roman"/>
          <w:b/>
          <w:sz w:val="24"/>
          <w:szCs w:val="24"/>
          <w:lang w:val="en-GB"/>
        </w:rPr>
        <w:t>Qing, c.1770</w:t>
      </w:r>
    </w:p>
    <w:p w:rsidR="00E51481" w:rsidRDefault="00E51481">
      <w:pPr>
        <w:spacing w:after="0" w:line="240" w:lineRule="atLeast"/>
        <w:jc w:val="both"/>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gridCol w:w="1701"/>
      </w:tblGrid>
      <w:tr w:rsidR="00E51481">
        <w:tc>
          <w:tcPr>
            <w:tcW w:w="3402" w:type="dxa"/>
            <w:tcBorders>
              <w:top w:val="single" w:sz="4" w:space="0" w:color="auto"/>
              <w:bottom w:val="single" w:sz="4" w:space="0" w:color="auto"/>
            </w:tcBorders>
            <w:vAlign w:val="center"/>
          </w:tcPr>
          <w:p w:rsidR="00E51481" w:rsidRDefault="00E51481">
            <w:pPr>
              <w:spacing w:after="0" w:line="240" w:lineRule="atLeast"/>
              <w:rPr>
                <w:rFonts w:ascii="Times New Roman" w:hAnsi="Times New Roman" w:cs="Times New Roman"/>
                <w:lang w:val="en-GB" w:eastAsia="zh-CN"/>
              </w:rPr>
            </w:pPr>
          </w:p>
        </w:tc>
        <w:tc>
          <w:tcPr>
            <w:tcW w:w="1701" w:type="dxa"/>
            <w:tcBorders>
              <w:top w:val="single" w:sz="4" w:space="0" w:color="auto"/>
              <w:bottom w:val="single" w:sz="4" w:space="0" w:color="auto"/>
            </w:tcBorders>
            <w:vAlign w:val="center"/>
          </w:tcPr>
          <w:p w:rsidR="00E51481" w:rsidRDefault="008B0AFC">
            <w:pPr>
              <w:spacing w:after="0" w:line="240" w:lineRule="atLeast"/>
              <w:jc w:val="right"/>
              <w:rPr>
                <w:rFonts w:ascii="Times New Roman" w:hAnsi="Times New Roman" w:cs="Times New Roman"/>
                <w:lang w:val="en-GB" w:eastAsia="zh-CN"/>
              </w:rPr>
            </w:pPr>
            <w:r>
              <w:rPr>
                <w:rFonts w:ascii="Times New Roman" w:hAnsi="Times New Roman" w:cs="Times New Roman"/>
                <w:lang w:val="en-GB" w:eastAsia="zh-CN"/>
              </w:rPr>
              <w:t>Cultivated land (million mu)</w:t>
            </w:r>
          </w:p>
        </w:tc>
        <w:tc>
          <w:tcPr>
            <w:tcW w:w="1701" w:type="dxa"/>
            <w:tcBorders>
              <w:top w:val="single" w:sz="4" w:space="0" w:color="auto"/>
              <w:bottom w:val="single" w:sz="4" w:space="0" w:color="auto"/>
            </w:tcBorders>
            <w:vAlign w:val="center"/>
          </w:tcPr>
          <w:p w:rsidR="00E51481" w:rsidRDefault="008B0AFC">
            <w:pPr>
              <w:spacing w:after="0" w:line="240" w:lineRule="atLeast"/>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Population (million)</w:t>
            </w:r>
          </w:p>
        </w:tc>
        <w:tc>
          <w:tcPr>
            <w:tcW w:w="1701" w:type="dxa"/>
            <w:tcBorders>
              <w:top w:val="single" w:sz="4" w:space="0" w:color="auto"/>
              <w:bottom w:val="single" w:sz="4" w:space="0" w:color="auto"/>
            </w:tcBorders>
            <w:vAlign w:val="center"/>
          </w:tcPr>
          <w:p w:rsidR="00E51481" w:rsidRDefault="008B0AFC">
            <w:pPr>
              <w:spacing w:after="0" w:line="240" w:lineRule="atLeast"/>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Land per person (mu)</w:t>
            </w:r>
          </w:p>
        </w:tc>
      </w:tr>
      <w:tr w:rsidR="00E51481">
        <w:tc>
          <w:tcPr>
            <w:tcW w:w="3402" w:type="dxa"/>
            <w:tcBorders>
              <w:top w:val="single" w:sz="4" w:space="0" w:color="auto"/>
            </w:tcBorders>
            <w:vAlign w:val="center"/>
          </w:tcPr>
          <w:p w:rsidR="00E51481" w:rsidRDefault="008B0AFC">
            <w:pPr>
              <w:spacing w:after="0" w:line="240" w:lineRule="atLeast"/>
              <w:rPr>
                <w:rFonts w:ascii="Times New Roman" w:eastAsia="SimSun" w:hAnsi="Times New Roman" w:cs="Times New Roman"/>
                <w:color w:val="000000"/>
                <w:lang w:val="en-GB" w:eastAsia="zh-CN"/>
              </w:rPr>
            </w:pPr>
            <w:r>
              <w:rPr>
                <w:rFonts w:ascii="Times New Roman" w:hAnsi="Times New Roman" w:cs="Times New Roman"/>
                <w:color w:val="000000"/>
                <w:lang w:val="en-GB" w:eastAsia="zh-CN"/>
              </w:rPr>
              <w:t>Shaanxi</w:t>
            </w:r>
          </w:p>
        </w:tc>
        <w:tc>
          <w:tcPr>
            <w:tcW w:w="1701" w:type="dxa"/>
            <w:tcBorders>
              <w:top w:val="single"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58.4</w:t>
            </w:r>
          </w:p>
        </w:tc>
        <w:tc>
          <w:tcPr>
            <w:tcW w:w="1701" w:type="dxa"/>
            <w:tcBorders>
              <w:top w:val="single"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7.4</w:t>
            </w:r>
          </w:p>
        </w:tc>
        <w:tc>
          <w:tcPr>
            <w:tcW w:w="1701" w:type="dxa"/>
            <w:tcBorders>
              <w:top w:val="single"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7.9</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Gansu</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38.7</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14.7</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2.6</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NORTHWESTERN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97.1</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22.1</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4.4</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Henan</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112.7</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21.6</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5.2</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Shanxi</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64.4</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11.4</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5.6</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Shandong</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134.6</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26.0</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5.2</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Zhili</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119.2</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16.6</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7.2</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NORTHERN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431.0</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75.5</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5.7</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Anhui</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61.0</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24.1</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2.5</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Jiangsu</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84.9</w:t>
            </w:r>
          </w:p>
        </w:tc>
        <w:tc>
          <w:tcPr>
            <w:tcW w:w="1701" w:type="dxa"/>
            <w:vAlign w:val="center"/>
          </w:tcPr>
          <w:p w:rsidR="00E51481" w:rsidRDefault="008B0AFC">
            <w:pPr>
              <w:spacing w:after="0" w:line="240" w:lineRule="auto"/>
              <w:jc w:val="right"/>
              <w:rPr>
                <w:rFonts w:ascii="Times New Roman" w:hAnsi="Times New Roman" w:cs="Times New Roman"/>
                <w:sz w:val="24"/>
                <w:szCs w:val="24"/>
                <w:lang w:val="en-GB" w:eastAsia="zh-CN"/>
              </w:rPr>
            </w:pPr>
            <w:r>
              <w:rPr>
                <w:rFonts w:ascii="Times New Roman" w:hAnsi="Times New Roman" w:cs="Times New Roman"/>
                <w:sz w:val="24"/>
                <w:szCs w:val="24"/>
                <w:lang w:val="en-GB" w:eastAsia="zh-CN"/>
              </w:rPr>
              <w:t>30.2</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2.8</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Zhejiang</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47.8</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20.8</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2.3</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EAST CENTRAL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193.7</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75.1</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2.6</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Hubei</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52.3</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15.1</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3.5</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Hunan</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37.7</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14.2</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2.7</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Jiangxi</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52.0</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17.5</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3.0</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CENTRAL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141.9</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46.7</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3.0</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Guangxi</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23.6</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7.1</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3.3</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Guangdong</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46.9</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17.2</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2.7</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Fujian</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18.7</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12.8</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SOUTHEASTERN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89.1</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37.1</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2.4</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Sichuan</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57.6</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15.7</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3.7</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Guizhou</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6.6</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5.3</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1.3</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Yunnan</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21.4</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7.3</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2.9</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SOUTHWESTERN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85.5</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28.3</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3.0</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Liaoning</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21.3</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0.6</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37.5</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Jilin</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0.3</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4.1</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Heilongjiang</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1.8</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0.1</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17.6</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Xinjiang</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3.4</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0.8</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4.3</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Qinghai</w:t>
            </w:r>
          </w:p>
        </w:tc>
        <w:tc>
          <w:tcPr>
            <w:tcW w:w="1701"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0.3</w:t>
            </w:r>
          </w:p>
        </w:tc>
        <w:tc>
          <w:tcPr>
            <w:tcW w:w="1701"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Tibet</w:t>
            </w:r>
          </w:p>
        </w:tc>
        <w:tc>
          <w:tcPr>
            <w:tcW w:w="1701" w:type="dxa"/>
            <w:vAlign w:val="center"/>
          </w:tcPr>
          <w:p w:rsidR="00E51481" w:rsidRDefault="00E51481">
            <w:pPr>
              <w:spacing w:after="0" w:line="240" w:lineRule="auto"/>
              <w:rPr>
                <w:rFonts w:ascii="Times New Roman" w:hAnsi="Times New Roman" w:cs="Times New Roman"/>
                <w:sz w:val="24"/>
                <w:szCs w:val="24"/>
                <w:lang w:val="en-GB" w:eastAsia="zh-CN"/>
              </w:rPr>
            </w:pP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1.1</w:t>
            </w:r>
          </w:p>
        </w:tc>
        <w:tc>
          <w:tcPr>
            <w:tcW w:w="1701"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Inner Mongolia</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12.6</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2.0</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6.2</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Taiwan</w:t>
            </w:r>
          </w:p>
        </w:tc>
        <w:tc>
          <w:tcPr>
            <w:tcW w:w="1701" w:type="dxa"/>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1.4</w:t>
            </w:r>
          </w:p>
        </w:tc>
        <w:tc>
          <w:tcPr>
            <w:tcW w:w="1701"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701" w:type="dxa"/>
            <w:vAlign w:val="center"/>
          </w:tcPr>
          <w:p w:rsidR="00E51481" w:rsidRDefault="00E51481">
            <w:pPr>
              <w:spacing w:after="0" w:line="240" w:lineRule="auto"/>
              <w:rPr>
                <w:rFonts w:ascii="Times New Roman" w:hAnsi="Times New Roman" w:cs="Times New Roman"/>
                <w:sz w:val="24"/>
                <w:szCs w:val="24"/>
                <w:lang w:val="en-GB" w:eastAsia="zh-CN"/>
              </w:rPr>
            </w:pPr>
          </w:p>
        </w:tc>
      </w:tr>
      <w:tr w:rsidR="00E51481">
        <w:tc>
          <w:tcPr>
            <w:tcW w:w="3402" w:type="dxa"/>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OTHER TERRITORIES</w:t>
            </w:r>
          </w:p>
        </w:tc>
        <w:tc>
          <w:tcPr>
            <w:tcW w:w="1701" w:type="dxa"/>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41.6</w:t>
            </w:r>
          </w:p>
        </w:tc>
        <w:tc>
          <w:tcPr>
            <w:tcW w:w="1701" w:type="dxa"/>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5.1</w:t>
            </w:r>
          </w:p>
        </w:tc>
        <w:tc>
          <w:tcPr>
            <w:tcW w:w="1701" w:type="dxa"/>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8.2</w:t>
            </w:r>
          </w:p>
        </w:tc>
      </w:tr>
      <w:tr w:rsidR="00E51481">
        <w:tc>
          <w:tcPr>
            <w:tcW w:w="3402" w:type="dxa"/>
            <w:tcBorders>
              <w:top w:val="single" w:sz="4" w:space="0" w:color="auto"/>
              <w:bottom w:val="single"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b/>
                <w:bCs/>
                <w:color w:val="000000"/>
                <w:lang w:val="en-GB" w:eastAsia="zh-CN"/>
              </w:rPr>
              <w:t>CHINA</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1,080.0</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290.0</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val="en-GB" w:eastAsia="zh-CN"/>
              </w:rPr>
              <w:t>3.7</w:t>
            </w:r>
          </w:p>
        </w:tc>
      </w:tr>
    </w:tbl>
    <w:p w:rsidR="00E51481" w:rsidRDefault="00E51481">
      <w:pPr>
        <w:spacing w:after="0" w:line="240" w:lineRule="atLeast"/>
        <w:rPr>
          <w:rFonts w:ascii="Times New Roman" w:hAnsi="Times New Roman" w:cs="Times New Roman"/>
          <w:b/>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Sources and notes: Regional shares of cultivated land from Shi (2017: 57-58). Regional shares of population from Cao(2001).</w:t>
      </w:r>
      <w:r w:rsidR="00455311">
        <w:rPr>
          <w:rFonts w:ascii="Times New Roman" w:hAnsi="Times New Roman" w:cs="Times New Roman"/>
          <w:sz w:val="24"/>
          <w:szCs w:val="24"/>
          <w:lang w:val="en-GB"/>
        </w:rPr>
        <w:t xml:space="preserve"> National totals of cultivated </w:t>
      </w:r>
      <w:r>
        <w:rPr>
          <w:rFonts w:ascii="Times New Roman" w:hAnsi="Times New Roman" w:cs="Times New Roman"/>
          <w:sz w:val="24"/>
          <w:szCs w:val="24"/>
          <w:lang w:val="en-GB"/>
        </w:rPr>
        <w:t>land and population from Broadberry, Guan and Li (2018; 2021).</w:t>
      </w:r>
    </w:p>
    <w:p w:rsidR="00E51481" w:rsidRDefault="008B0AFC">
      <w:pPr>
        <w:spacing w:after="0" w:line="240" w:lineRule="atLeast"/>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E51481" w:rsidRDefault="007F32E8">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A5</w:t>
      </w:r>
      <w:r w:rsidR="008B0AFC">
        <w:rPr>
          <w:rFonts w:ascii="Times New Roman" w:hAnsi="Times New Roman" w:cs="Times New Roman"/>
          <w:b/>
          <w:sz w:val="24"/>
          <w:szCs w:val="24"/>
          <w:lang w:val="en-GB"/>
        </w:rPr>
        <w:t xml:space="preserve">: Regional </w:t>
      </w:r>
      <w:r w:rsidR="008F0033">
        <w:rPr>
          <w:rFonts w:ascii="Times New Roman" w:hAnsi="Times New Roman" w:cs="Times New Roman"/>
          <w:b/>
          <w:sz w:val="24"/>
          <w:szCs w:val="24"/>
          <w:lang w:val="en-GB"/>
        </w:rPr>
        <w:t>land and population</w:t>
      </w:r>
      <w:r w:rsidR="008B0AFC">
        <w:rPr>
          <w:rFonts w:ascii="Times New Roman" w:hAnsi="Times New Roman" w:cs="Times New Roman"/>
          <w:b/>
          <w:sz w:val="24"/>
          <w:szCs w:val="24"/>
          <w:lang w:val="en-GB"/>
        </w:rPr>
        <w:t xml:space="preserve"> during the late Qing, c.1850</w:t>
      </w:r>
    </w:p>
    <w:p w:rsidR="00E51481" w:rsidRDefault="00E51481">
      <w:pPr>
        <w:spacing w:after="0" w:line="240" w:lineRule="atLeast"/>
        <w:jc w:val="both"/>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gridCol w:w="1701"/>
      </w:tblGrid>
      <w:tr w:rsidR="00E51481">
        <w:tc>
          <w:tcPr>
            <w:tcW w:w="3402" w:type="dxa"/>
            <w:tcBorders>
              <w:top w:val="single" w:sz="4" w:space="0" w:color="auto"/>
              <w:bottom w:val="single" w:sz="4" w:space="0" w:color="auto"/>
            </w:tcBorders>
            <w:vAlign w:val="center"/>
          </w:tcPr>
          <w:p w:rsidR="00E51481" w:rsidRDefault="00E51481">
            <w:pPr>
              <w:spacing w:after="0" w:line="240" w:lineRule="atLeast"/>
              <w:rPr>
                <w:rFonts w:ascii="Times New Roman" w:hAnsi="Times New Roman" w:cs="Times New Roman"/>
                <w:lang w:val="en-GB" w:eastAsia="zh-CN"/>
              </w:rPr>
            </w:pPr>
          </w:p>
        </w:tc>
        <w:tc>
          <w:tcPr>
            <w:tcW w:w="1701" w:type="dxa"/>
            <w:tcBorders>
              <w:top w:val="single" w:sz="4" w:space="0" w:color="auto"/>
              <w:bottom w:val="single" w:sz="4" w:space="0" w:color="auto"/>
            </w:tcBorders>
            <w:vAlign w:val="center"/>
          </w:tcPr>
          <w:p w:rsidR="00E51481" w:rsidRDefault="008B0AFC">
            <w:pPr>
              <w:spacing w:after="0" w:line="240" w:lineRule="atLeast"/>
              <w:jc w:val="right"/>
              <w:rPr>
                <w:rFonts w:ascii="Times New Roman" w:hAnsi="Times New Roman" w:cs="Times New Roman"/>
                <w:lang w:val="en-GB" w:eastAsia="zh-CN"/>
              </w:rPr>
            </w:pPr>
            <w:r>
              <w:rPr>
                <w:rFonts w:ascii="Times New Roman" w:hAnsi="Times New Roman" w:cs="Times New Roman"/>
                <w:lang w:val="en-GB" w:eastAsia="zh-CN"/>
              </w:rPr>
              <w:t>Cultivated land (million mu)</w:t>
            </w:r>
          </w:p>
        </w:tc>
        <w:tc>
          <w:tcPr>
            <w:tcW w:w="1701" w:type="dxa"/>
            <w:tcBorders>
              <w:top w:val="single" w:sz="4" w:space="0" w:color="auto"/>
              <w:bottom w:val="single" w:sz="4" w:space="0" w:color="auto"/>
            </w:tcBorders>
            <w:vAlign w:val="center"/>
          </w:tcPr>
          <w:p w:rsidR="00E51481" w:rsidRDefault="008B0AFC">
            <w:pPr>
              <w:spacing w:after="0" w:line="240" w:lineRule="atLeast"/>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Population (million)</w:t>
            </w:r>
          </w:p>
        </w:tc>
        <w:tc>
          <w:tcPr>
            <w:tcW w:w="1701" w:type="dxa"/>
            <w:tcBorders>
              <w:top w:val="single" w:sz="4" w:space="0" w:color="auto"/>
              <w:bottom w:val="single" w:sz="4" w:space="0" w:color="auto"/>
            </w:tcBorders>
            <w:vAlign w:val="center"/>
          </w:tcPr>
          <w:p w:rsidR="00E51481" w:rsidRDefault="008B0AFC">
            <w:pPr>
              <w:spacing w:after="0" w:line="240" w:lineRule="atLeast"/>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Land per person (mu)</w:t>
            </w:r>
          </w:p>
        </w:tc>
      </w:tr>
      <w:tr w:rsidR="00E51481">
        <w:tc>
          <w:tcPr>
            <w:tcW w:w="3402" w:type="dxa"/>
            <w:tcBorders>
              <w:top w:val="single" w:sz="4" w:space="0" w:color="auto"/>
            </w:tcBorders>
            <w:vAlign w:val="center"/>
          </w:tcPr>
          <w:p w:rsidR="00E51481" w:rsidRDefault="008B0AFC">
            <w:pPr>
              <w:spacing w:after="0" w:line="240" w:lineRule="atLeast"/>
              <w:rPr>
                <w:rFonts w:ascii="Times New Roman" w:eastAsia="SimSun" w:hAnsi="Times New Roman" w:cs="Times New Roman"/>
                <w:color w:val="000000"/>
                <w:lang w:val="en-GB" w:eastAsia="zh-CN"/>
              </w:rPr>
            </w:pPr>
            <w:r>
              <w:rPr>
                <w:rFonts w:ascii="Times New Roman" w:hAnsi="Times New Roman" w:cs="Times New Roman"/>
                <w:color w:val="000000"/>
                <w:lang w:val="en-GB" w:eastAsia="zh-CN"/>
              </w:rPr>
              <w:t>Shaanxi</w:t>
            </w:r>
          </w:p>
        </w:tc>
        <w:tc>
          <w:tcPr>
            <w:tcW w:w="1701" w:type="dxa"/>
            <w:tcBorders>
              <w:top w:val="single"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74.8</w:t>
            </w:r>
          </w:p>
        </w:tc>
        <w:tc>
          <w:tcPr>
            <w:tcW w:w="1701" w:type="dxa"/>
            <w:tcBorders>
              <w:top w:val="single"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12.5</w:t>
            </w:r>
          </w:p>
        </w:tc>
        <w:tc>
          <w:tcPr>
            <w:tcW w:w="1701" w:type="dxa"/>
            <w:tcBorders>
              <w:top w:val="single"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6.0</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Gansu</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61.2</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17.9</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3.4</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NORTHWESTERN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136.0</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30.5</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4.5</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Henan</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116.8</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29.1</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4.0</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Shanxi</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66.3</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15.0</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4.4</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Shandong</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139.1</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33.6</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4.1</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Zhili</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134.4</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25.6</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5.3</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NORTHERN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456.6</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103.2</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4.4</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Anhui</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81.1</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35.3</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2.3</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Jiangsu</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84.5</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42.2</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2.0</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Zhejiang</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53.4</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28.6</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1.9</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EAST CENTRAL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219.0</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106.2</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2.1</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Hubei</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53.5</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21.0</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2.6</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Hunan</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58.4</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20.6</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2.8</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Jiangxi</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47.6</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22.9</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2.1</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CENTRAL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159.5</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64.5</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2.5</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Guangxi</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31.4</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10.4</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3.0</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Guangdong</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48.7</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22.5</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2.2</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Fujian</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26.0</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17.4</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1.5</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SOUTHEASTERN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106.1</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50.3</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2.1</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Sichuan</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74.7</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27.8</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2.7</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Guizhou</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21.7</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8.3</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2.6</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Yunnan</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27.8</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12.0</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2.3</w:t>
            </w:r>
          </w:p>
        </w:tc>
      </w:tr>
      <w:tr w:rsidR="00E51481">
        <w:tc>
          <w:tcPr>
            <w:tcW w:w="3402"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SOUTHWESTERN CHINA</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124.3</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48.1</w:t>
            </w:r>
          </w:p>
        </w:tc>
        <w:tc>
          <w:tcPr>
            <w:tcW w:w="1701"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2.6</w:t>
            </w:r>
          </w:p>
        </w:tc>
      </w:tr>
      <w:tr w:rsidR="00E51481">
        <w:tc>
          <w:tcPr>
            <w:tcW w:w="3402"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Liaoning</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30.4</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2.4</w:t>
            </w:r>
          </w:p>
        </w:tc>
        <w:tc>
          <w:tcPr>
            <w:tcW w:w="1701"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12.5</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Jilin</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15.8</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1.2</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13.5</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Heilongjiang</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10.5</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0.3</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30.0</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Xinjiang</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11.4</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1.3</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8.9</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Qinghai</w:t>
            </w:r>
          </w:p>
        </w:tc>
        <w:tc>
          <w:tcPr>
            <w:tcW w:w="1701"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0.3</w:t>
            </w:r>
          </w:p>
        </w:tc>
        <w:tc>
          <w:tcPr>
            <w:tcW w:w="1701" w:type="dxa"/>
            <w:vAlign w:val="center"/>
          </w:tcPr>
          <w:p w:rsidR="00E51481" w:rsidRDefault="00E51481">
            <w:pPr>
              <w:spacing w:after="0" w:line="240" w:lineRule="auto"/>
              <w:jc w:val="right"/>
              <w:rPr>
                <w:rFonts w:ascii="Times New Roman" w:hAnsi="Times New Roman" w:cs="Times New Roman"/>
                <w:color w:val="000000"/>
                <w:lang w:val="en-GB" w:eastAsia="zh-CN"/>
              </w:rPr>
            </w:pP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Tibet</w:t>
            </w:r>
          </w:p>
        </w:tc>
        <w:tc>
          <w:tcPr>
            <w:tcW w:w="1701" w:type="dxa"/>
            <w:vAlign w:val="center"/>
          </w:tcPr>
          <w:p w:rsidR="00E51481" w:rsidRDefault="00E51481">
            <w:pPr>
              <w:spacing w:after="0" w:line="240" w:lineRule="auto"/>
              <w:jc w:val="right"/>
              <w:rPr>
                <w:rFonts w:ascii="Times New Roman" w:hAnsi="Times New Roman" w:cs="Times New Roman"/>
                <w:lang w:val="en-GB" w:eastAsia="zh-CN"/>
              </w:rPr>
            </w:pP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1.2</w:t>
            </w:r>
          </w:p>
        </w:tc>
        <w:tc>
          <w:tcPr>
            <w:tcW w:w="1701" w:type="dxa"/>
            <w:vAlign w:val="center"/>
          </w:tcPr>
          <w:p w:rsidR="00E51481" w:rsidRDefault="00E51481">
            <w:pPr>
              <w:spacing w:after="0" w:line="240" w:lineRule="auto"/>
              <w:jc w:val="right"/>
              <w:rPr>
                <w:rFonts w:ascii="Times New Roman" w:hAnsi="Times New Roman" w:cs="Times New Roman"/>
                <w:color w:val="000000"/>
                <w:lang w:val="en-GB" w:eastAsia="zh-CN"/>
              </w:rPr>
            </w:pP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Inner Mongolia</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41.6</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2.5</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16.6</w:t>
            </w:r>
          </w:p>
        </w:tc>
      </w:tr>
      <w:tr w:rsidR="00E51481">
        <w:tc>
          <w:tcPr>
            <w:tcW w:w="3402"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Taiwan</w:t>
            </w:r>
          </w:p>
        </w:tc>
        <w:tc>
          <w:tcPr>
            <w:tcW w:w="1701" w:type="dxa"/>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9.2</w:t>
            </w:r>
          </w:p>
        </w:tc>
        <w:tc>
          <w:tcPr>
            <w:tcW w:w="1701"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701" w:type="dxa"/>
            <w:vAlign w:val="center"/>
          </w:tcPr>
          <w:p w:rsidR="00E51481" w:rsidRDefault="00E51481">
            <w:pPr>
              <w:spacing w:after="0" w:line="240" w:lineRule="auto"/>
              <w:jc w:val="right"/>
              <w:rPr>
                <w:rFonts w:ascii="Times New Roman" w:hAnsi="Times New Roman" w:cs="Times New Roman"/>
                <w:lang w:val="en-GB" w:eastAsia="zh-CN"/>
              </w:rPr>
            </w:pPr>
          </w:p>
        </w:tc>
      </w:tr>
      <w:tr w:rsidR="00E51481">
        <w:tc>
          <w:tcPr>
            <w:tcW w:w="3402" w:type="dxa"/>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OTHER TERRITORIES</w:t>
            </w:r>
          </w:p>
        </w:tc>
        <w:tc>
          <w:tcPr>
            <w:tcW w:w="1701" w:type="dxa"/>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119.0</w:t>
            </w:r>
          </w:p>
        </w:tc>
        <w:tc>
          <w:tcPr>
            <w:tcW w:w="1701" w:type="dxa"/>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9.2</w:t>
            </w:r>
          </w:p>
        </w:tc>
        <w:tc>
          <w:tcPr>
            <w:tcW w:w="1701" w:type="dxa"/>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12.9</w:t>
            </w:r>
          </w:p>
        </w:tc>
      </w:tr>
      <w:tr w:rsidR="00E51481">
        <w:tc>
          <w:tcPr>
            <w:tcW w:w="3402" w:type="dxa"/>
            <w:tcBorders>
              <w:top w:val="single" w:sz="4" w:space="0" w:color="auto"/>
              <w:bottom w:val="single"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b/>
                <w:bCs/>
                <w:color w:val="000000"/>
                <w:lang w:val="en-GB" w:eastAsia="zh-CN"/>
              </w:rPr>
              <w:t>CHINA</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1,320.4</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412.0</w:t>
            </w:r>
          </w:p>
        </w:tc>
        <w:tc>
          <w:tcPr>
            <w:tcW w:w="1701"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3.2</w:t>
            </w:r>
          </w:p>
        </w:tc>
      </w:tr>
    </w:tbl>
    <w:p w:rsidR="00E51481" w:rsidRDefault="00E51481">
      <w:pPr>
        <w:spacing w:after="0" w:line="240" w:lineRule="atLeast"/>
        <w:rPr>
          <w:rFonts w:ascii="Times New Roman" w:hAnsi="Times New Roman" w:cs="Times New Roman"/>
          <w:b/>
          <w:sz w:val="24"/>
          <w:szCs w:val="24"/>
          <w:lang w:val="en-GB"/>
        </w:rPr>
      </w:pPr>
    </w:p>
    <w:p w:rsidR="00E51481" w:rsidRDefault="008B0AFC">
      <w:p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Sources and notes: Regional shares of cultivated land from Shi (2017: 57-58). Regional shares of population from Cao</w:t>
      </w:r>
      <w:r w:rsidR="003E3B66">
        <w:rPr>
          <w:rFonts w:ascii="Times New Roman" w:hAnsi="Times New Roman" w:cs="Times New Roman"/>
          <w:sz w:val="24"/>
          <w:szCs w:val="24"/>
          <w:lang w:val="en-GB"/>
        </w:rPr>
        <w:t xml:space="preserve"> </w:t>
      </w:r>
      <w:r>
        <w:rPr>
          <w:rFonts w:ascii="Times New Roman" w:hAnsi="Times New Roman" w:cs="Times New Roman"/>
          <w:sz w:val="24"/>
          <w:szCs w:val="24"/>
          <w:lang w:val="en-GB"/>
        </w:rPr>
        <w:t>(2001). National totals of cultivated  land and population from Broadberry, Guan and Li (2018; 2021).</w:t>
      </w:r>
    </w:p>
    <w:p w:rsidR="00E51481" w:rsidRDefault="00E51481">
      <w:pPr>
        <w:spacing w:after="0" w:line="240" w:lineRule="atLeast"/>
        <w:rPr>
          <w:rFonts w:ascii="Times New Roman" w:hAnsi="Times New Roman" w:cs="Times New Roman"/>
          <w:b/>
          <w:sz w:val="24"/>
          <w:szCs w:val="24"/>
          <w:lang w:val="en-GB"/>
        </w:rPr>
      </w:pPr>
    </w:p>
    <w:p w:rsidR="002D2983" w:rsidRDefault="002D2983">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2D2983" w:rsidRDefault="007F32E8">
      <w:pPr>
        <w:spacing w:after="0" w:line="240" w:lineRule="atLeast"/>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A6</w:t>
      </w:r>
      <w:r w:rsidR="002D2983">
        <w:rPr>
          <w:rFonts w:ascii="Times New Roman" w:hAnsi="Times New Roman" w:cs="Times New Roman"/>
          <w:b/>
          <w:sz w:val="24"/>
          <w:szCs w:val="24"/>
          <w:lang w:val="en-GB"/>
        </w:rPr>
        <w:t>: Regional grain yields during the Qing dynasty</w:t>
      </w:r>
    </w:p>
    <w:p w:rsidR="002D2983" w:rsidRDefault="002D2983" w:rsidP="002D2983">
      <w:pPr>
        <w:spacing w:after="0" w:line="240" w:lineRule="atLeast"/>
        <w:jc w:val="both"/>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1871"/>
        <w:gridCol w:w="1701"/>
        <w:gridCol w:w="1701"/>
      </w:tblGrid>
      <w:tr w:rsidR="0085426C" w:rsidTr="0085426C">
        <w:trPr>
          <w:trHeight w:val="567"/>
        </w:trPr>
        <w:tc>
          <w:tcPr>
            <w:tcW w:w="3327" w:type="dxa"/>
            <w:tcBorders>
              <w:top w:val="single" w:sz="4" w:space="0" w:color="auto"/>
              <w:bottom w:val="single" w:sz="4" w:space="0" w:color="auto"/>
            </w:tcBorders>
            <w:vAlign w:val="center"/>
          </w:tcPr>
          <w:p w:rsidR="0085426C" w:rsidRDefault="0085426C" w:rsidP="000D0F89">
            <w:pPr>
              <w:spacing w:after="0" w:line="240" w:lineRule="atLeast"/>
              <w:rPr>
                <w:rFonts w:ascii="Times New Roman" w:hAnsi="Times New Roman" w:cs="Times New Roman"/>
                <w:lang w:val="en-GB" w:eastAsia="zh-CN"/>
              </w:rPr>
            </w:pPr>
          </w:p>
        </w:tc>
        <w:tc>
          <w:tcPr>
            <w:tcW w:w="1871" w:type="dxa"/>
            <w:tcBorders>
              <w:top w:val="single" w:sz="4" w:space="0" w:color="auto"/>
              <w:bottom w:val="single" w:sz="4" w:space="0" w:color="auto"/>
            </w:tcBorders>
            <w:vAlign w:val="center"/>
          </w:tcPr>
          <w:p w:rsidR="0085426C" w:rsidRDefault="0085426C" w:rsidP="000D0F89">
            <w:pPr>
              <w:spacing w:after="0" w:line="240" w:lineRule="atLeast"/>
              <w:jc w:val="right"/>
              <w:rPr>
                <w:rFonts w:ascii="Times New Roman" w:hAnsi="Times New Roman" w:cs="Times New Roman"/>
                <w:lang w:val="en-GB" w:eastAsia="zh-CN"/>
              </w:rPr>
            </w:pPr>
            <w:r>
              <w:rPr>
                <w:rFonts w:ascii="Times New Roman" w:hAnsi="Times New Roman" w:cs="Times New Roman"/>
                <w:lang w:val="en-GB" w:eastAsia="zh-CN"/>
              </w:rPr>
              <w:t xml:space="preserve">Grain yield </w:t>
            </w:r>
          </w:p>
          <w:p w:rsidR="0085426C" w:rsidRDefault="0085426C" w:rsidP="000D0F89">
            <w:pPr>
              <w:spacing w:after="0" w:line="240" w:lineRule="atLeast"/>
              <w:jc w:val="right"/>
              <w:rPr>
                <w:rFonts w:ascii="Times New Roman" w:hAnsi="Times New Roman" w:cs="Times New Roman"/>
                <w:lang w:val="en-GB" w:eastAsia="zh-CN"/>
              </w:rPr>
            </w:pPr>
            <w:r>
              <w:rPr>
                <w:rFonts w:ascii="Times New Roman" w:hAnsi="Times New Roman" w:cs="Times New Roman"/>
                <w:lang w:val="en-GB" w:eastAsia="zh-CN"/>
              </w:rPr>
              <w:t>(dan per Qing mu)</w:t>
            </w:r>
          </w:p>
        </w:tc>
        <w:tc>
          <w:tcPr>
            <w:tcW w:w="1701" w:type="dxa"/>
            <w:tcBorders>
              <w:top w:val="single" w:sz="4" w:space="0" w:color="auto"/>
              <w:bottom w:val="single" w:sz="4" w:space="0" w:color="auto"/>
            </w:tcBorders>
            <w:vAlign w:val="center"/>
          </w:tcPr>
          <w:p w:rsidR="0085426C" w:rsidRDefault="0085426C" w:rsidP="000D0F89">
            <w:pPr>
              <w:spacing w:after="0" w:line="240" w:lineRule="atLeast"/>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Number of observations</w:t>
            </w:r>
          </w:p>
        </w:tc>
        <w:tc>
          <w:tcPr>
            <w:tcW w:w="1701" w:type="dxa"/>
            <w:tcBorders>
              <w:top w:val="single" w:sz="4" w:space="0" w:color="auto"/>
              <w:bottom w:val="single" w:sz="4" w:space="0" w:color="auto"/>
            </w:tcBorders>
            <w:vAlign w:val="center"/>
          </w:tcPr>
          <w:p w:rsidR="0085426C" w:rsidRDefault="0085426C" w:rsidP="000D0F89">
            <w:pPr>
              <w:spacing w:after="0" w:line="240" w:lineRule="atLeast"/>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Land area, 1770 (%)</w:t>
            </w:r>
          </w:p>
        </w:tc>
      </w:tr>
      <w:tr w:rsidR="0085426C" w:rsidTr="0085426C">
        <w:tc>
          <w:tcPr>
            <w:tcW w:w="3327" w:type="dxa"/>
            <w:tcBorders>
              <w:top w:val="single" w:sz="4" w:space="0" w:color="auto"/>
            </w:tcBorders>
            <w:vAlign w:val="center"/>
          </w:tcPr>
          <w:p w:rsidR="0085426C" w:rsidRDefault="0085426C" w:rsidP="0085426C">
            <w:pPr>
              <w:spacing w:after="0" w:line="240" w:lineRule="atLeast"/>
              <w:rPr>
                <w:rFonts w:ascii="Times New Roman" w:eastAsia="SimSun" w:hAnsi="Times New Roman" w:cs="Times New Roman"/>
                <w:color w:val="000000"/>
                <w:lang w:val="en-GB" w:eastAsia="zh-CN"/>
              </w:rPr>
            </w:pPr>
            <w:r>
              <w:rPr>
                <w:rFonts w:ascii="Times New Roman" w:hAnsi="Times New Roman" w:cs="Times New Roman"/>
                <w:color w:val="000000"/>
                <w:lang w:val="en-GB" w:eastAsia="zh-CN"/>
              </w:rPr>
              <w:t>Shaanxi</w:t>
            </w:r>
          </w:p>
        </w:tc>
        <w:tc>
          <w:tcPr>
            <w:tcW w:w="1871" w:type="dxa"/>
            <w:tcBorders>
              <w:top w:val="single"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lang w:eastAsia="en-GB"/>
              </w:rPr>
            </w:pPr>
            <w:r w:rsidRPr="0085426C">
              <w:rPr>
                <w:rFonts w:ascii="Times New Roman" w:hAnsi="Times New Roman" w:cs="Times New Roman"/>
                <w:color w:val="000000"/>
                <w:sz w:val="24"/>
                <w:szCs w:val="24"/>
              </w:rPr>
              <w:t>0.92</w:t>
            </w:r>
          </w:p>
        </w:tc>
        <w:tc>
          <w:tcPr>
            <w:tcW w:w="1701" w:type="dxa"/>
            <w:tcBorders>
              <w:top w:val="single"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128</w:t>
            </w:r>
          </w:p>
        </w:tc>
        <w:tc>
          <w:tcPr>
            <w:tcW w:w="1701" w:type="dxa"/>
            <w:tcBorders>
              <w:top w:val="single"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Gansu</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0.64</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40</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tcBorders>
              <w:bottom w:val="dashed" w:sz="4" w:space="0" w:color="auto"/>
            </w:tcBorders>
            <w:vAlign w:val="center"/>
          </w:tcPr>
          <w:p w:rsidR="0085426C" w:rsidRDefault="0085426C" w:rsidP="0085426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NORTHWESTERN CHINA</w:t>
            </w:r>
          </w:p>
        </w:tc>
        <w:tc>
          <w:tcPr>
            <w:tcW w:w="187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0.85</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168</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9.0</w:t>
            </w:r>
          </w:p>
        </w:tc>
      </w:tr>
      <w:tr w:rsidR="0085426C" w:rsidTr="0085426C">
        <w:tc>
          <w:tcPr>
            <w:tcW w:w="3327" w:type="dxa"/>
            <w:tcBorders>
              <w:top w:val="dashed" w:sz="4" w:space="0" w:color="auto"/>
            </w:tcBorders>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Henan</w:t>
            </w:r>
          </w:p>
        </w:tc>
        <w:tc>
          <w:tcPr>
            <w:tcW w:w="187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0.78</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57</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Shanxi</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0.41</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74</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Shandong</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0.68</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138</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Zhili</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0.63</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92</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tcBorders>
              <w:bottom w:val="dashed" w:sz="4" w:space="0" w:color="auto"/>
            </w:tcBorders>
            <w:vAlign w:val="center"/>
          </w:tcPr>
          <w:p w:rsidR="0085426C" w:rsidRDefault="0085426C" w:rsidP="0085426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NORTHERN CHINA</w:t>
            </w:r>
          </w:p>
        </w:tc>
        <w:tc>
          <w:tcPr>
            <w:tcW w:w="187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0.63</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361</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39.9</w:t>
            </w:r>
          </w:p>
        </w:tc>
      </w:tr>
      <w:tr w:rsidR="0085426C" w:rsidTr="0085426C">
        <w:tc>
          <w:tcPr>
            <w:tcW w:w="3327" w:type="dxa"/>
            <w:tcBorders>
              <w:top w:val="dashed" w:sz="4" w:space="0" w:color="auto"/>
            </w:tcBorders>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Anhui</w:t>
            </w:r>
          </w:p>
        </w:tc>
        <w:tc>
          <w:tcPr>
            <w:tcW w:w="187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2.81</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245</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Jiangsu</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3.13</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89</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Zhejiang</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3.93</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98</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tcBorders>
              <w:bottom w:val="dashed" w:sz="4" w:space="0" w:color="auto"/>
            </w:tcBorders>
            <w:vAlign w:val="center"/>
          </w:tcPr>
          <w:p w:rsidR="0085426C" w:rsidRDefault="0085426C" w:rsidP="0085426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EAST CENTRAL CHINA</w:t>
            </w:r>
          </w:p>
        </w:tc>
        <w:tc>
          <w:tcPr>
            <w:tcW w:w="187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3.13</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432</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17.9</w:t>
            </w:r>
          </w:p>
        </w:tc>
      </w:tr>
      <w:tr w:rsidR="0085426C" w:rsidTr="0085426C">
        <w:tc>
          <w:tcPr>
            <w:tcW w:w="3327" w:type="dxa"/>
            <w:tcBorders>
              <w:top w:val="dashed" w:sz="4" w:space="0" w:color="auto"/>
            </w:tcBorders>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Hubei</w:t>
            </w:r>
          </w:p>
        </w:tc>
        <w:tc>
          <w:tcPr>
            <w:tcW w:w="187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2.19</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368</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Hunan</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3.25</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275</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Jiangxi</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3.12</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187</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tcBorders>
              <w:bottom w:val="dashed" w:sz="4" w:space="0" w:color="auto"/>
            </w:tcBorders>
            <w:vAlign w:val="center"/>
          </w:tcPr>
          <w:p w:rsidR="0085426C" w:rsidRDefault="0085426C" w:rsidP="0085426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CENTRAL CHINA</w:t>
            </w:r>
          </w:p>
        </w:tc>
        <w:tc>
          <w:tcPr>
            <w:tcW w:w="187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2.75</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830</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13.1</w:t>
            </w:r>
          </w:p>
        </w:tc>
      </w:tr>
      <w:tr w:rsidR="0085426C" w:rsidTr="0085426C">
        <w:tc>
          <w:tcPr>
            <w:tcW w:w="3327" w:type="dxa"/>
            <w:tcBorders>
              <w:top w:val="dashed" w:sz="4" w:space="0" w:color="auto"/>
            </w:tcBorders>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Guangxi</w:t>
            </w:r>
          </w:p>
        </w:tc>
        <w:tc>
          <w:tcPr>
            <w:tcW w:w="187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3.75</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195</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Guangdong</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3.73</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237</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Fujian</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4.17</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146</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tcBorders>
              <w:bottom w:val="dashed" w:sz="4" w:space="0" w:color="auto"/>
            </w:tcBorders>
            <w:vAlign w:val="center"/>
          </w:tcPr>
          <w:p w:rsidR="0085426C" w:rsidRDefault="0085426C" w:rsidP="0085426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SOUTHEASTERN CHINA</w:t>
            </w:r>
          </w:p>
        </w:tc>
        <w:tc>
          <w:tcPr>
            <w:tcW w:w="187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3.85</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578</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8.3</w:t>
            </w:r>
          </w:p>
        </w:tc>
      </w:tr>
      <w:tr w:rsidR="0085426C" w:rsidTr="0085426C">
        <w:tc>
          <w:tcPr>
            <w:tcW w:w="3327" w:type="dxa"/>
            <w:tcBorders>
              <w:top w:val="dashed" w:sz="4" w:space="0" w:color="auto"/>
            </w:tcBorders>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Sichuan</w:t>
            </w:r>
          </w:p>
        </w:tc>
        <w:tc>
          <w:tcPr>
            <w:tcW w:w="187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3.41</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211</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Guizhou</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2.64</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93</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Yunnan</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2.56</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175</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tcBorders>
              <w:bottom w:val="dashed" w:sz="4" w:space="0" w:color="auto"/>
            </w:tcBorders>
            <w:vAlign w:val="center"/>
          </w:tcPr>
          <w:p w:rsidR="0085426C" w:rsidRDefault="0085426C" w:rsidP="0085426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SOUTHWESTERN CHINA</w:t>
            </w:r>
          </w:p>
        </w:tc>
        <w:tc>
          <w:tcPr>
            <w:tcW w:w="187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2.95</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479</w:t>
            </w:r>
          </w:p>
        </w:tc>
        <w:tc>
          <w:tcPr>
            <w:tcW w:w="1701" w:type="dxa"/>
            <w:tcBorders>
              <w:bottom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7.9</w:t>
            </w:r>
          </w:p>
        </w:tc>
      </w:tr>
      <w:tr w:rsidR="0085426C" w:rsidTr="0085426C">
        <w:tc>
          <w:tcPr>
            <w:tcW w:w="3327" w:type="dxa"/>
            <w:tcBorders>
              <w:top w:val="dashed" w:sz="4" w:space="0" w:color="auto"/>
            </w:tcBorders>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Liaoning</w:t>
            </w:r>
          </w:p>
        </w:tc>
        <w:tc>
          <w:tcPr>
            <w:tcW w:w="187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0.56</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39</w:t>
            </w:r>
          </w:p>
        </w:tc>
        <w:tc>
          <w:tcPr>
            <w:tcW w:w="1701" w:type="dxa"/>
            <w:tcBorders>
              <w:top w:val="dashed" w:sz="4" w:space="0" w:color="auto"/>
            </w:tcBorders>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Jilin</w:t>
            </w:r>
          </w:p>
        </w:tc>
        <w:tc>
          <w:tcPr>
            <w:tcW w:w="187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Heilongjiang</w:t>
            </w:r>
          </w:p>
        </w:tc>
        <w:tc>
          <w:tcPr>
            <w:tcW w:w="187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Xinjiang</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0.64</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r w:rsidRPr="0085426C">
              <w:rPr>
                <w:rFonts w:ascii="Times New Roman" w:hAnsi="Times New Roman" w:cs="Times New Roman"/>
                <w:color w:val="000000"/>
                <w:sz w:val="24"/>
                <w:szCs w:val="24"/>
              </w:rPr>
              <w:t>37</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color w:val="000000"/>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Qinghai</w:t>
            </w:r>
          </w:p>
        </w:tc>
        <w:tc>
          <w:tcPr>
            <w:tcW w:w="187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Tibet</w:t>
            </w:r>
          </w:p>
        </w:tc>
        <w:tc>
          <w:tcPr>
            <w:tcW w:w="187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Inner Mongolia</w:t>
            </w:r>
          </w:p>
        </w:tc>
        <w:tc>
          <w:tcPr>
            <w:tcW w:w="187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Taiwan</w:t>
            </w:r>
          </w:p>
        </w:tc>
        <w:tc>
          <w:tcPr>
            <w:tcW w:w="187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c>
          <w:tcPr>
            <w:tcW w:w="1701" w:type="dxa"/>
            <w:vAlign w:val="center"/>
          </w:tcPr>
          <w:p w:rsidR="0085426C" w:rsidRPr="0085426C" w:rsidRDefault="0085426C" w:rsidP="0085426C">
            <w:pPr>
              <w:spacing w:after="0" w:line="240" w:lineRule="atLeast"/>
              <w:rPr>
                <w:rFonts w:ascii="Times New Roman" w:hAnsi="Times New Roman" w:cs="Times New Roman"/>
                <w:sz w:val="24"/>
                <w:szCs w:val="24"/>
              </w:rPr>
            </w:pPr>
          </w:p>
        </w:tc>
      </w:tr>
      <w:tr w:rsidR="0085426C" w:rsidTr="0085426C">
        <w:tc>
          <w:tcPr>
            <w:tcW w:w="3327" w:type="dxa"/>
            <w:vAlign w:val="center"/>
          </w:tcPr>
          <w:p w:rsidR="0085426C" w:rsidRDefault="0085426C" w:rsidP="0085426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OTHER TERRITORIES</w:t>
            </w:r>
          </w:p>
        </w:tc>
        <w:tc>
          <w:tcPr>
            <w:tcW w:w="1871" w:type="dxa"/>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0.60</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76</w:t>
            </w:r>
          </w:p>
        </w:tc>
        <w:tc>
          <w:tcPr>
            <w:tcW w:w="1701" w:type="dxa"/>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3.9</w:t>
            </w:r>
          </w:p>
        </w:tc>
      </w:tr>
      <w:tr w:rsidR="0085426C" w:rsidTr="0085426C">
        <w:tc>
          <w:tcPr>
            <w:tcW w:w="3327" w:type="dxa"/>
            <w:tcBorders>
              <w:top w:val="single" w:sz="4" w:space="0" w:color="auto"/>
              <w:bottom w:val="single" w:sz="4" w:space="0" w:color="auto"/>
            </w:tcBorders>
            <w:vAlign w:val="center"/>
          </w:tcPr>
          <w:p w:rsidR="0085426C" w:rsidRDefault="0085426C" w:rsidP="0085426C">
            <w:pPr>
              <w:spacing w:after="0" w:line="240" w:lineRule="atLeast"/>
              <w:rPr>
                <w:rFonts w:ascii="Times New Roman" w:hAnsi="Times New Roman" w:cs="Times New Roman"/>
                <w:color w:val="000000"/>
                <w:lang w:val="en-GB" w:eastAsia="zh-CN"/>
              </w:rPr>
            </w:pPr>
            <w:r>
              <w:rPr>
                <w:rFonts w:ascii="Times New Roman" w:hAnsi="Times New Roman" w:cs="Times New Roman"/>
                <w:b/>
                <w:bCs/>
                <w:color w:val="000000"/>
                <w:lang w:val="en-GB" w:eastAsia="zh-CN"/>
              </w:rPr>
              <w:t>CHINA</w:t>
            </w:r>
          </w:p>
        </w:tc>
        <w:tc>
          <w:tcPr>
            <w:tcW w:w="1871" w:type="dxa"/>
            <w:tcBorders>
              <w:top w:val="single" w:sz="4" w:space="0" w:color="auto"/>
              <w:bottom w:val="single"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1.82</w:t>
            </w:r>
          </w:p>
        </w:tc>
        <w:tc>
          <w:tcPr>
            <w:tcW w:w="1701" w:type="dxa"/>
            <w:tcBorders>
              <w:top w:val="single" w:sz="4" w:space="0" w:color="auto"/>
              <w:bottom w:val="single"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p>
        </w:tc>
        <w:tc>
          <w:tcPr>
            <w:tcW w:w="1701" w:type="dxa"/>
            <w:tcBorders>
              <w:top w:val="single" w:sz="4" w:space="0" w:color="auto"/>
              <w:bottom w:val="single" w:sz="4" w:space="0" w:color="auto"/>
            </w:tcBorders>
            <w:vAlign w:val="center"/>
          </w:tcPr>
          <w:p w:rsidR="0085426C" w:rsidRPr="0085426C" w:rsidRDefault="0085426C" w:rsidP="0085426C">
            <w:pPr>
              <w:spacing w:after="0" w:line="240" w:lineRule="atLeast"/>
              <w:jc w:val="right"/>
              <w:rPr>
                <w:rFonts w:ascii="Times New Roman" w:hAnsi="Times New Roman" w:cs="Times New Roman"/>
                <w:b/>
                <w:bCs/>
                <w:color w:val="000000"/>
                <w:sz w:val="24"/>
                <w:szCs w:val="24"/>
              </w:rPr>
            </w:pPr>
            <w:r w:rsidRPr="0085426C">
              <w:rPr>
                <w:rFonts w:ascii="Times New Roman" w:hAnsi="Times New Roman" w:cs="Times New Roman"/>
                <w:b/>
                <w:bCs/>
                <w:color w:val="000000"/>
                <w:sz w:val="24"/>
                <w:szCs w:val="24"/>
              </w:rPr>
              <w:t>100.0</w:t>
            </w:r>
          </w:p>
        </w:tc>
      </w:tr>
    </w:tbl>
    <w:p w:rsidR="002D2983" w:rsidRPr="0085426C" w:rsidRDefault="002D2983" w:rsidP="002D2983">
      <w:pPr>
        <w:spacing w:after="0" w:line="240" w:lineRule="atLeast"/>
        <w:rPr>
          <w:rFonts w:ascii="Times New Roman" w:hAnsi="Times New Roman" w:cs="Times New Roman"/>
          <w:sz w:val="24"/>
          <w:szCs w:val="24"/>
          <w:lang w:val="en-GB"/>
        </w:rPr>
      </w:pPr>
    </w:p>
    <w:p w:rsidR="002D2983" w:rsidRPr="0085426C" w:rsidRDefault="0085426C">
      <w:pPr>
        <w:spacing w:after="0" w:line="240" w:lineRule="atLeast"/>
        <w:rPr>
          <w:rFonts w:ascii="Times New Roman" w:hAnsi="Times New Roman" w:cs="Times New Roman"/>
          <w:sz w:val="24"/>
          <w:szCs w:val="24"/>
          <w:lang w:val="en-GB"/>
        </w:rPr>
      </w:pPr>
      <w:r w:rsidRPr="0085426C">
        <w:rPr>
          <w:rFonts w:ascii="Times New Roman" w:hAnsi="Times New Roman" w:cs="Times New Roman"/>
          <w:sz w:val="24"/>
          <w:szCs w:val="24"/>
          <w:lang w:val="en-GB"/>
        </w:rPr>
        <w:t xml:space="preserve">Source: </w:t>
      </w:r>
      <w:r>
        <w:rPr>
          <w:rFonts w:ascii="Times New Roman" w:hAnsi="Times New Roman" w:cs="Times New Roman"/>
          <w:sz w:val="24"/>
          <w:szCs w:val="24"/>
          <w:lang w:val="en-GB"/>
        </w:rPr>
        <w:t xml:space="preserve">Derived from Shi (2017: 218-424). </w:t>
      </w:r>
    </w:p>
    <w:p w:rsidR="002D2983" w:rsidRPr="0085426C" w:rsidRDefault="002D2983">
      <w:pPr>
        <w:spacing w:after="0" w:line="240" w:lineRule="atLeast"/>
        <w:rPr>
          <w:rFonts w:ascii="Times New Roman" w:hAnsi="Times New Roman" w:cs="Times New Roman"/>
          <w:sz w:val="24"/>
          <w:szCs w:val="24"/>
          <w:lang w:val="en-GB"/>
        </w:rPr>
      </w:pPr>
    </w:p>
    <w:p w:rsidR="00E51481" w:rsidRDefault="008B0AFC">
      <w:pPr>
        <w:spacing w:after="0" w:line="240" w:lineRule="atLeast"/>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E51481" w:rsidRDefault="007F32E8">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TABLE A7</w:t>
      </w:r>
      <w:r w:rsidR="008B0AFC">
        <w:rPr>
          <w:rFonts w:ascii="Times New Roman" w:hAnsi="Times New Roman" w:cs="Times New Roman"/>
          <w:b/>
          <w:sz w:val="24"/>
          <w:szCs w:val="24"/>
          <w:lang w:val="en-GB"/>
        </w:rPr>
        <w:t>: Regional urbanisation rates (%)</w:t>
      </w:r>
    </w:p>
    <w:p w:rsidR="00E51481" w:rsidRDefault="00E51481">
      <w:pPr>
        <w:spacing w:after="0" w:line="240" w:lineRule="atLeast"/>
        <w:jc w:val="both"/>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247"/>
        <w:gridCol w:w="1247"/>
        <w:gridCol w:w="1247"/>
        <w:gridCol w:w="1247"/>
      </w:tblGrid>
      <w:tr w:rsidR="00E51481" w:rsidTr="003D640E">
        <w:tc>
          <w:tcPr>
            <w:tcW w:w="3118" w:type="dxa"/>
            <w:tcBorders>
              <w:top w:val="single" w:sz="4" w:space="0" w:color="auto"/>
              <w:bottom w:val="single" w:sz="4" w:space="0" w:color="auto"/>
            </w:tcBorders>
            <w:vAlign w:val="center"/>
          </w:tcPr>
          <w:p w:rsidR="00E51481" w:rsidRDefault="00E51481">
            <w:pPr>
              <w:spacing w:after="0" w:line="240" w:lineRule="atLeast"/>
              <w:rPr>
                <w:rFonts w:ascii="Times New Roman" w:hAnsi="Times New Roman" w:cs="Times New Roman"/>
                <w:lang w:val="en-GB" w:eastAsia="zh-CN"/>
              </w:rPr>
            </w:pPr>
          </w:p>
        </w:tc>
        <w:tc>
          <w:tcPr>
            <w:tcW w:w="1247" w:type="dxa"/>
            <w:tcBorders>
              <w:top w:val="single" w:sz="4" w:space="0" w:color="auto"/>
              <w:bottom w:val="single" w:sz="4" w:space="0" w:color="auto"/>
            </w:tcBorders>
            <w:vAlign w:val="center"/>
          </w:tcPr>
          <w:p w:rsidR="00E51481" w:rsidRDefault="008B0AFC">
            <w:pPr>
              <w:spacing w:after="0" w:line="240" w:lineRule="atLeast"/>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Early Ming (1400)</w:t>
            </w:r>
          </w:p>
        </w:tc>
        <w:tc>
          <w:tcPr>
            <w:tcW w:w="1247" w:type="dxa"/>
            <w:tcBorders>
              <w:top w:val="single" w:sz="4" w:space="0" w:color="auto"/>
              <w:bottom w:val="single" w:sz="4" w:space="0" w:color="auto"/>
            </w:tcBorders>
            <w:vAlign w:val="center"/>
          </w:tcPr>
          <w:p w:rsidR="00E51481" w:rsidRDefault="00F13A8C">
            <w:pPr>
              <w:spacing w:after="0" w:line="240" w:lineRule="atLeast"/>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Late Mi</w:t>
            </w:r>
            <w:r w:rsidR="008B0AFC">
              <w:rPr>
                <w:rFonts w:ascii="Times New Roman" w:hAnsi="Times New Roman" w:cs="Times New Roman"/>
                <w:color w:val="000000"/>
                <w:lang w:val="en-GB" w:eastAsia="zh-CN"/>
              </w:rPr>
              <w:t>ng (1580)</w:t>
            </w:r>
          </w:p>
        </w:tc>
        <w:tc>
          <w:tcPr>
            <w:tcW w:w="1247" w:type="dxa"/>
            <w:tcBorders>
              <w:top w:val="single" w:sz="4" w:space="0" w:color="auto"/>
              <w:bottom w:val="single" w:sz="4" w:space="0" w:color="auto"/>
            </w:tcBorders>
            <w:vAlign w:val="center"/>
          </w:tcPr>
          <w:p w:rsidR="00E51481" w:rsidRDefault="003D640E">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Mid</w:t>
            </w:r>
            <w:r w:rsidR="00CF3727">
              <w:rPr>
                <w:rFonts w:ascii="Times New Roman" w:hAnsi="Times New Roman" w:cs="Times New Roman"/>
                <w:color w:val="000000"/>
                <w:lang w:val="en-GB" w:eastAsia="zh-CN"/>
              </w:rPr>
              <w:t>-</w:t>
            </w:r>
            <w:r w:rsidR="008B0AFC">
              <w:rPr>
                <w:rFonts w:ascii="Times New Roman" w:hAnsi="Times New Roman" w:cs="Times New Roman"/>
                <w:color w:val="000000"/>
                <w:lang w:val="en-GB" w:eastAsia="zh-CN"/>
              </w:rPr>
              <w:t>Qing (1770)</w:t>
            </w:r>
          </w:p>
        </w:tc>
        <w:tc>
          <w:tcPr>
            <w:tcW w:w="1247" w:type="dxa"/>
            <w:tcBorders>
              <w:top w:val="single" w:sz="4" w:space="0" w:color="auto"/>
              <w:bottom w:val="single" w:sz="4" w:space="0" w:color="auto"/>
            </w:tcBorders>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Late Qing (1850)</w:t>
            </w:r>
          </w:p>
        </w:tc>
      </w:tr>
      <w:tr w:rsidR="00E51481" w:rsidTr="003D640E">
        <w:tc>
          <w:tcPr>
            <w:tcW w:w="3118" w:type="dxa"/>
            <w:tcBorders>
              <w:top w:val="single" w:sz="4" w:space="0" w:color="auto"/>
            </w:tcBorders>
            <w:vAlign w:val="center"/>
          </w:tcPr>
          <w:p w:rsidR="00E51481" w:rsidRDefault="008B0AFC">
            <w:pPr>
              <w:spacing w:after="0" w:line="240" w:lineRule="atLeast"/>
              <w:rPr>
                <w:rFonts w:ascii="Times New Roman" w:eastAsia="SimSun" w:hAnsi="Times New Roman" w:cs="Times New Roman"/>
                <w:color w:val="000000"/>
                <w:lang w:val="en-GB" w:eastAsia="zh-CN"/>
              </w:rPr>
            </w:pPr>
            <w:r>
              <w:rPr>
                <w:rFonts w:ascii="Times New Roman" w:hAnsi="Times New Roman" w:cs="Times New Roman"/>
                <w:color w:val="000000"/>
                <w:lang w:val="en-GB" w:eastAsia="zh-CN"/>
              </w:rPr>
              <w:t>Shaanxi</w:t>
            </w:r>
          </w:p>
        </w:tc>
        <w:tc>
          <w:tcPr>
            <w:tcW w:w="1247" w:type="dxa"/>
            <w:tcBorders>
              <w:top w:val="single" w:sz="4" w:space="0" w:color="auto"/>
            </w:tcBorders>
            <w:vAlign w:val="center"/>
          </w:tcPr>
          <w:p w:rsidR="00E51481" w:rsidRDefault="008B0AFC">
            <w:pPr>
              <w:spacing w:after="0" w:line="240" w:lineRule="auto"/>
              <w:jc w:val="right"/>
              <w:rPr>
                <w:rFonts w:ascii="Times New Roman" w:hAnsi="Times New Roman" w:cs="Times New Roman"/>
                <w:color w:val="000000"/>
                <w:lang w:val="en-GB" w:eastAsia="zh-CN"/>
              </w:rPr>
            </w:pPr>
            <w:r>
              <w:rPr>
                <w:rFonts w:ascii="Times New Roman" w:hAnsi="Times New Roman" w:cs="Times New Roman"/>
                <w:color w:val="000000"/>
                <w:lang w:val="en-GB" w:eastAsia="zh-CN"/>
              </w:rPr>
              <w:t>8.0</w:t>
            </w:r>
          </w:p>
        </w:tc>
        <w:tc>
          <w:tcPr>
            <w:tcW w:w="1247" w:type="dxa"/>
            <w:tcBorders>
              <w:top w:val="single"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val="en-GB" w:eastAsia="zh-CN"/>
              </w:rPr>
            </w:pPr>
            <w:r>
              <w:rPr>
                <w:rFonts w:ascii="Times New Roman" w:hAnsi="Times New Roman" w:cs="Times New Roman"/>
                <w:color w:val="000000"/>
                <w:sz w:val="24"/>
                <w:szCs w:val="24"/>
                <w:lang w:val="en-GB" w:eastAsia="zh-CN"/>
              </w:rPr>
              <w:t>9.0</w:t>
            </w:r>
          </w:p>
        </w:tc>
        <w:tc>
          <w:tcPr>
            <w:tcW w:w="1247" w:type="dxa"/>
            <w:tcBorders>
              <w:top w:val="single"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5.3</w:t>
            </w:r>
          </w:p>
        </w:tc>
        <w:tc>
          <w:tcPr>
            <w:tcW w:w="1247" w:type="dxa"/>
            <w:tcBorders>
              <w:top w:val="single"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6.6</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Gansu</w:t>
            </w:r>
          </w:p>
        </w:tc>
        <w:tc>
          <w:tcPr>
            <w:tcW w:w="1247"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247"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2.7</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4.6</w:t>
            </w:r>
          </w:p>
        </w:tc>
      </w:tr>
      <w:tr w:rsidR="00E51481" w:rsidTr="003D640E">
        <w:tc>
          <w:tcPr>
            <w:tcW w:w="3118"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NORTHWESTERN CHINA</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8.0</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9.0</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3.6</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5.8</w:t>
            </w:r>
          </w:p>
        </w:tc>
      </w:tr>
      <w:tr w:rsidR="00E51481" w:rsidTr="003D640E">
        <w:tc>
          <w:tcPr>
            <w:tcW w:w="3118"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Henan</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7.0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7.0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4.6</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5.0</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Shanxi</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6.0</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6.0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10.3</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9.3</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Shandong</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6.0</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8.0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4.9</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3.4</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Zhili</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7.0</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18.0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12.5</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8.3</w:t>
            </w:r>
          </w:p>
        </w:tc>
      </w:tr>
      <w:tr w:rsidR="00E51481" w:rsidTr="003D640E">
        <w:tc>
          <w:tcPr>
            <w:tcW w:w="3118"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NORTHERN CHINA</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6.4</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9.3</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7.3</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5.8</w:t>
            </w:r>
          </w:p>
        </w:tc>
      </w:tr>
      <w:tr w:rsidR="00E51481" w:rsidTr="003D640E">
        <w:tc>
          <w:tcPr>
            <w:tcW w:w="3118"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Anhui</w:t>
            </w:r>
          </w:p>
        </w:tc>
        <w:tc>
          <w:tcPr>
            <w:tcW w:w="1247" w:type="dxa"/>
            <w:tcBorders>
              <w:top w:val="dashed" w:sz="4" w:space="0" w:color="auto"/>
            </w:tcBorders>
            <w:vAlign w:val="center"/>
          </w:tcPr>
          <w:p w:rsidR="00E51481" w:rsidRDefault="00E51481">
            <w:pPr>
              <w:spacing w:after="0" w:line="240" w:lineRule="auto"/>
              <w:jc w:val="right"/>
              <w:rPr>
                <w:rFonts w:ascii="Times New Roman" w:hAnsi="Times New Roman" w:cs="Times New Roman"/>
                <w:b/>
                <w:bCs/>
                <w:color w:val="000000"/>
                <w:sz w:val="24"/>
                <w:szCs w:val="24"/>
                <w:lang w:eastAsia="zh-CN"/>
              </w:rPr>
            </w:pPr>
          </w:p>
        </w:tc>
        <w:tc>
          <w:tcPr>
            <w:tcW w:w="1247" w:type="dxa"/>
            <w:tcBorders>
              <w:top w:val="dashed" w:sz="4" w:space="0" w:color="auto"/>
            </w:tcBorders>
            <w:vAlign w:val="center"/>
          </w:tcPr>
          <w:p w:rsidR="00E51481" w:rsidRDefault="00E51481">
            <w:pPr>
              <w:spacing w:after="0" w:line="240" w:lineRule="auto"/>
              <w:jc w:val="right"/>
              <w:rPr>
                <w:rFonts w:ascii="Times New Roman" w:hAnsi="Times New Roman" w:cs="Times New Roman"/>
                <w:b/>
                <w:bCs/>
                <w:color w:val="000000"/>
                <w:sz w:val="24"/>
                <w:szCs w:val="24"/>
                <w:lang w:eastAsia="zh-CN"/>
              </w:rPr>
            </w:pP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5.0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5.0</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Jiangsu</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14.0</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18.0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13.6</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14.2</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Zhejiang</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14.0</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18.0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10.0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13.7</w:t>
            </w:r>
          </w:p>
        </w:tc>
      </w:tr>
      <w:tr w:rsidR="00E51481" w:rsidTr="003D640E">
        <w:tc>
          <w:tcPr>
            <w:tcW w:w="3118"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EAST CENTRAL CHINA</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14.0</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18.0</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9.8</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11.1</w:t>
            </w:r>
          </w:p>
        </w:tc>
      </w:tr>
      <w:tr w:rsidR="00E51481" w:rsidTr="003D640E">
        <w:tc>
          <w:tcPr>
            <w:tcW w:w="3118"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Hubei</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9.0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12.0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7.0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8.5</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Hunan</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9.0</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12.0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5.0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4.3</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Jiangxi</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6.0</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8.0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8.5</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7.0</w:t>
            </w:r>
          </w:p>
        </w:tc>
      </w:tr>
      <w:tr w:rsidR="00E51481" w:rsidTr="003D640E">
        <w:tc>
          <w:tcPr>
            <w:tcW w:w="3118"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CENTRAL CHINA</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7.1</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9.9</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6.9</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6.4</w:t>
            </w:r>
          </w:p>
        </w:tc>
      </w:tr>
      <w:tr w:rsidR="00E51481" w:rsidTr="003D640E">
        <w:tc>
          <w:tcPr>
            <w:tcW w:w="3118"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Guangxi</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8.0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9.0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5.0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5.0</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Guangdong</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7.0</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7.0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8.0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Fujian</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14.0</w:t>
            </w: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10.0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6.0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6.8</w:t>
            </w:r>
          </w:p>
        </w:tc>
      </w:tr>
      <w:tr w:rsidR="00E51481" w:rsidTr="003D640E">
        <w:tc>
          <w:tcPr>
            <w:tcW w:w="3118"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SOUTHEASTERN CHINA</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10.1</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8.7</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6.7</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7.0</w:t>
            </w:r>
          </w:p>
        </w:tc>
      </w:tr>
      <w:tr w:rsidR="00E51481" w:rsidTr="003D640E">
        <w:tc>
          <w:tcPr>
            <w:tcW w:w="3118"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Sichuan</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10.0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10.0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7.0</w:t>
            </w:r>
          </w:p>
        </w:tc>
        <w:tc>
          <w:tcPr>
            <w:tcW w:w="1247" w:type="dxa"/>
            <w:tcBorders>
              <w:top w:val="dashed" w:sz="4" w:space="0" w:color="auto"/>
            </w:tcBorders>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7.0</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Guizhou</w:t>
            </w:r>
          </w:p>
        </w:tc>
        <w:tc>
          <w:tcPr>
            <w:tcW w:w="1247" w:type="dxa"/>
            <w:vAlign w:val="center"/>
          </w:tcPr>
          <w:p w:rsidR="00E51481" w:rsidRDefault="00E51481">
            <w:pPr>
              <w:spacing w:after="0" w:line="240" w:lineRule="auto"/>
              <w:jc w:val="right"/>
              <w:rPr>
                <w:rFonts w:ascii="Times New Roman" w:hAnsi="Times New Roman" w:cs="Times New Roman"/>
                <w:color w:val="000000"/>
                <w:sz w:val="24"/>
                <w:szCs w:val="24"/>
                <w:lang w:eastAsia="zh-CN"/>
              </w:rPr>
            </w:pP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9.0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4.8</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4.8</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Yunnan</w:t>
            </w: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c>
          <w:tcPr>
            <w:tcW w:w="1247" w:type="dxa"/>
            <w:vAlign w:val="center"/>
          </w:tcPr>
          <w:p w:rsidR="00E51481" w:rsidRDefault="008B0AFC">
            <w:pPr>
              <w:spacing w:after="0" w:line="240" w:lineRule="auto"/>
              <w:jc w:val="right"/>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9.0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4.1</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4.1</w:t>
            </w:r>
          </w:p>
        </w:tc>
      </w:tr>
      <w:tr w:rsidR="00E51481" w:rsidTr="003D640E">
        <w:tc>
          <w:tcPr>
            <w:tcW w:w="3118" w:type="dxa"/>
            <w:tcBorders>
              <w:bottom w:val="dashed" w:sz="4" w:space="0" w:color="auto"/>
            </w:tcBorders>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SOUTHWESTERN CHINA</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10.0</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10.0</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5.8</w:t>
            </w:r>
          </w:p>
        </w:tc>
        <w:tc>
          <w:tcPr>
            <w:tcW w:w="1247" w:type="dxa"/>
            <w:tcBorders>
              <w:bottom w:val="dashed"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6.1</w:t>
            </w:r>
          </w:p>
        </w:tc>
      </w:tr>
      <w:tr w:rsidR="00E51481" w:rsidTr="003D640E">
        <w:tc>
          <w:tcPr>
            <w:tcW w:w="3118" w:type="dxa"/>
            <w:tcBorders>
              <w:top w:val="dashed"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Liaoning</w:t>
            </w:r>
          </w:p>
        </w:tc>
        <w:tc>
          <w:tcPr>
            <w:tcW w:w="1247" w:type="dxa"/>
            <w:tcBorders>
              <w:top w:val="dashed" w:sz="4" w:space="0" w:color="auto"/>
            </w:tcBorders>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247" w:type="dxa"/>
            <w:tcBorders>
              <w:top w:val="dashed" w:sz="4" w:space="0" w:color="auto"/>
            </w:tcBorders>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247" w:type="dxa"/>
            <w:tcBorders>
              <w:top w:val="dashed" w:sz="4" w:space="0" w:color="auto"/>
            </w:tcBorders>
            <w:vAlign w:val="center"/>
          </w:tcPr>
          <w:p w:rsidR="00E51481" w:rsidRDefault="00E51481">
            <w:pPr>
              <w:spacing w:after="0" w:line="240" w:lineRule="auto"/>
              <w:jc w:val="right"/>
              <w:rPr>
                <w:rFonts w:ascii="Times New Roman" w:hAnsi="Times New Roman" w:cs="Times New Roman"/>
                <w:b/>
                <w:bCs/>
                <w:sz w:val="24"/>
                <w:szCs w:val="24"/>
                <w:lang w:eastAsia="zh-CN"/>
              </w:rPr>
            </w:pPr>
          </w:p>
        </w:tc>
        <w:tc>
          <w:tcPr>
            <w:tcW w:w="1247" w:type="dxa"/>
            <w:tcBorders>
              <w:top w:val="dashed" w:sz="4" w:space="0" w:color="auto"/>
            </w:tcBorders>
            <w:vAlign w:val="center"/>
          </w:tcPr>
          <w:p w:rsidR="00E51481" w:rsidRDefault="00E51481">
            <w:pPr>
              <w:spacing w:after="0" w:line="240" w:lineRule="auto"/>
              <w:jc w:val="right"/>
              <w:rPr>
                <w:rFonts w:ascii="Times New Roman" w:hAnsi="Times New Roman" w:cs="Times New Roman"/>
                <w:b/>
                <w:bCs/>
                <w:sz w:val="24"/>
                <w:szCs w:val="24"/>
                <w:lang w:eastAsia="zh-CN"/>
              </w:rPr>
            </w:pP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Jilin</w:t>
            </w:r>
          </w:p>
        </w:tc>
        <w:tc>
          <w:tcPr>
            <w:tcW w:w="1247"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247"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Heilongjiang</w:t>
            </w:r>
          </w:p>
        </w:tc>
        <w:tc>
          <w:tcPr>
            <w:tcW w:w="1247"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247"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Xinjiang</w:t>
            </w:r>
          </w:p>
        </w:tc>
        <w:tc>
          <w:tcPr>
            <w:tcW w:w="1247"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247"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7.0</w:t>
            </w:r>
          </w:p>
        </w:tc>
        <w:tc>
          <w:tcPr>
            <w:tcW w:w="1247" w:type="dxa"/>
            <w:vAlign w:val="center"/>
          </w:tcPr>
          <w:p w:rsidR="00E51481" w:rsidRDefault="008B0AFC">
            <w:pPr>
              <w:spacing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8.3</w:t>
            </w: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Qinghai</w:t>
            </w:r>
          </w:p>
        </w:tc>
        <w:tc>
          <w:tcPr>
            <w:tcW w:w="1247"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247"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247" w:type="dxa"/>
            <w:vAlign w:val="center"/>
          </w:tcPr>
          <w:p w:rsidR="00E51481" w:rsidRDefault="00E51481">
            <w:pPr>
              <w:spacing w:after="0" w:line="240" w:lineRule="auto"/>
              <w:jc w:val="right"/>
              <w:rPr>
                <w:rFonts w:ascii="Times New Roman" w:hAnsi="Times New Roman" w:cs="Times New Roman"/>
                <w:sz w:val="24"/>
                <w:szCs w:val="24"/>
                <w:lang w:eastAsia="zh-CN"/>
              </w:rPr>
            </w:pPr>
          </w:p>
        </w:tc>
        <w:tc>
          <w:tcPr>
            <w:tcW w:w="1247" w:type="dxa"/>
            <w:vAlign w:val="center"/>
          </w:tcPr>
          <w:p w:rsidR="00E51481" w:rsidRDefault="00E51481">
            <w:pPr>
              <w:spacing w:after="0" w:line="240" w:lineRule="auto"/>
              <w:jc w:val="right"/>
              <w:rPr>
                <w:rFonts w:ascii="Times New Roman" w:hAnsi="Times New Roman" w:cs="Times New Roman"/>
                <w:sz w:val="24"/>
                <w:szCs w:val="24"/>
                <w:lang w:eastAsia="zh-CN"/>
              </w:rPr>
            </w:pP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Tibet</w:t>
            </w:r>
          </w:p>
        </w:tc>
        <w:tc>
          <w:tcPr>
            <w:tcW w:w="1247"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247"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Inner Mongolia</w:t>
            </w:r>
          </w:p>
        </w:tc>
        <w:tc>
          <w:tcPr>
            <w:tcW w:w="1247"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247" w:type="dxa"/>
            <w:vAlign w:val="center"/>
          </w:tcPr>
          <w:p w:rsidR="00E51481" w:rsidRDefault="00E51481">
            <w:pPr>
              <w:spacing w:after="0" w:line="240" w:lineRule="auto"/>
              <w:jc w:val="right"/>
              <w:rPr>
                <w:rFonts w:ascii="Times New Roman" w:hAnsi="Times New Roman" w:cs="Times New Roman"/>
                <w:color w:val="000000"/>
                <w:sz w:val="24"/>
                <w:szCs w:val="24"/>
                <w:lang w:val="en-GB"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r>
      <w:tr w:rsidR="00E51481" w:rsidTr="003D640E">
        <w:tc>
          <w:tcPr>
            <w:tcW w:w="3118" w:type="dxa"/>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color w:val="000000"/>
                <w:lang w:val="en-GB" w:eastAsia="zh-CN"/>
              </w:rPr>
              <w:t>Taiwan</w:t>
            </w:r>
          </w:p>
        </w:tc>
        <w:tc>
          <w:tcPr>
            <w:tcW w:w="1247" w:type="dxa"/>
            <w:vAlign w:val="center"/>
          </w:tcPr>
          <w:p w:rsidR="00E51481" w:rsidRDefault="00E51481">
            <w:pPr>
              <w:spacing w:after="0" w:line="240" w:lineRule="auto"/>
              <w:jc w:val="right"/>
              <w:rPr>
                <w:rFonts w:ascii="Times New Roman" w:hAnsi="Times New Roman" w:cs="Times New Roman"/>
                <w:color w:val="000000"/>
                <w:lang w:val="en-GB" w:eastAsia="zh-CN"/>
              </w:rPr>
            </w:pPr>
          </w:p>
        </w:tc>
        <w:tc>
          <w:tcPr>
            <w:tcW w:w="1247" w:type="dxa"/>
            <w:vAlign w:val="center"/>
          </w:tcPr>
          <w:p w:rsidR="00E51481" w:rsidRDefault="00E51481">
            <w:pPr>
              <w:spacing w:after="0" w:line="240" w:lineRule="auto"/>
              <w:jc w:val="right"/>
              <w:rPr>
                <w:rFonts w:ascii="Times New Roman" w:hAnsi="Times New Roman" w:cs="Times New Roman"/>
                <w:sz w:val="24"/>
                <w:szCs w:val="24"/>
                <w:lang w:val="en-GB"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c>
          <w:tcPr>
            <w:tcW w:w="1247" w:type="dxa"/>
            <w:vAlign w:val="center"/>
          </w:tcPr>
          <w:p w:rsidR="00E51481" w:rsidRDefault="00E51481">
            <w:pPr>
              <w:spacing w:after="0" w:line="240" w:lineRule="auto"/>
              <w:rPr>
                <w:rFonts w:ascii="Times New Roman" w:hAnsi="Times New Roman" w:cs="Times New Roman"/>
                <w:sz w:val="24"/>
                <w:szCs w:val="24"/>
                <w:lang w:eastAsia="zh-CN"/>
              </w:rPr>
            </w:pPr>
          </w:p>
        </w:tc>
      </w:tr>
      <w:tr w:rsidR="00E51481" w:rsidTr="003D640E">
        <w:tc>
          <w:tcPr>
            <w:tcW w:w="3118" w:type="dxa"/>
            <w:vAlign w:val="center"/>
          </w:tcPr>
          <w:p w:rsidR="00E51481" w:rsidRDefault="008B0AFC">
            <w:pPr>
              <w:spacing w:after="0" w:line="240" w:lineRule="atLeas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OTHER TERRITORIES</w:t>
            </w:r>
          </w:p>
        </w:tc>
        <w:tc>
          <w:tcPr>
            <w:tcW w:w="1247" w:type="dxa"/>
            <w:vAlign w:val="center"/>
          </w:tcPr>
          <w:p w:rsidR="00E51481" w:rsidRDefault="00E51481">
            <w:pPr>
              <w:spacing w:after="0" w:line="240" w:lineRule="auto"/>
              <w:jc w:val="right"/>
              <w:rPr>
                <w:rFonts w:ascii="Times New Roman" w:hAnsi="Times New Roman" w:cs="Times New Roman"/>
                <w:b/>
                <w:bCs/>
                <w:color w:val="000000"/>
                <w:lang w:val="en-GB" w:eastAsia="zh-CN"/>
              </w:rPr>
            </w:pPr>
          </w:p>
        </w:tc>
        <w:tc>
          <w:tcPr>
            <w:tcW w:w="1247" w:type="dxa"/>
            <w:vAlign w:val="center"/>
          </w:tcPr>
          <w:p w:rsidR="00E51481" w:rsidRDefault="00E51481">
            <w:pPr>
              <w:spacing w:after="0" w:line="240" w:lineRule="auto"/>
              <w:jc w:val="right"/>
              <w:rPr>
                <w:rFonts w:ascii="Times New Roman" w:hAnsi="Times New Roman" w:cs="Times New Roman"/>
                <w:b/>
                <w:bCs/>
                <w:color w:val="000000"/>
                <w:sz w:val="24"/>
                <w:szCs w:val="24"/>
                <w:lang w:val="en-GB" w:eastAsia="zh-CN"/>
              </w:rPr>
            </w:pPr>
          </w:p>
        </w:tc>
        <w:tc>
          <w:tcPr>
            <w:tcW w:w="1247" w:type="dxa"/>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7.0</w:t>
            </w:r>
          </w:p>
        </w:tc>
        <w:tc>
          <w:tcPr>
            <w:tcW w:w="1247" w:type="dxa"/>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8.3</w:t>
            </w:r>
          </w:p>
        </w:tc>
      </w:tr>
      <w:tr w:rsidR="00E51481" w:rsidTr="003D640E">
        <w:tc>
          <w:tcPr>
            <w:tcW w:w="3118" w:type="dxa"/>
            <w:tcBorders>
              <w:top w:val="single" w:sz="4" w:space="0" w:color="auto"/>
              <w:bottom w:val="single" w:sz="4" w:space="0" w:color="auto"/>
            </w:tcBorders>
            <w:vAlign w:val="center"/>
          </w:tcPr>
          <w:p w:rsidR="00E51481" w:rsidRDefault="008B0AFC">
            <w:pPr>
              <w:spacing w:after="0" w:line="240" w:lineRule="atLeast"/>
              <w:rPr>
                <w:rFonts w:ascii="Times New Roman" w:hAnsi="Times New Roman" w:cs="Times New Roman"/>
                <w:color w:val="000000"/>
                <w:lang w:val="en-GB" w:eastAsia="zh-CN"/>
              </w:rPr>
            </w:pPr>
            <w:r>
              <w:rPr>
                <w:rFonts w:ascii="Times New Roman" w:hAnsi="Times New Roman" w:cs="Times New Roman"/>
                <w:b/>
                <w:bCs/>
                <w:color w:val="000000"/>
                <w:lang w:val="en-GB" w:eastAsia="zh-CN"/>
              </w:rPr>
              <w:t>CHINA</w:t>
            </w:r>
          </w:p>
        </w:tc>
        <w:tc>
          <w:tcPr>
            <w:tcW w:w="1247"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color w:val="000000"/>
                <w:lang w:val="en-GB" w:eastAsia="zh-CN"/>
              </w:rPr>
            </w:pPr>
            <w:r>
              <w:rPr>
                <w:rFonts w:ascii="Times New Roman" w:hAnsi="Times New Roman" w:cs="Times New Roman"/>
                <w:b/>
                <w:bCs/>
                <w:color w:val="000000"/>
                <w:lang w:val="en-GB" w:eastAsia="zh-CN"/>
              </w:rPr>
              <w:t>9.9</w:t>
            </w:r>
          </w:p>
        </w:tc>
        <w:tc>
          <w:tcPr>
            <w:tcW w:w="1247"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color w:val="000000"/>
                <w:sz w:val="24"/>
                <w:szCs w:val="24"/>
                <w:lang w:val="en-GB" w:eastAsia="zh-CN"/>
              </w:rPr>
            </w:pPr>
            <w:r>
              <w:rPr>
                <w:rFonts w:ascii="Times New Roman" w:hAnsi="Times New Roman" w:cs="Times New Roman"/>
                <w:b/>
                <w:bCs/>
                <w:color w:val="000000"/>
                <w:sz w:val="24"/>
                <w:szCs w:val="24"/>
                <w:lang w:eastAsia="zh-CN"/>
              </w:rPr>
              <w:t>12.1</w:t>
            </w:r>
          </w:p>
        </w:tc>
        <w:tc>
          <w:tcPr>
            <w:tcW w:w="1247"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7.4</w:t>
            </w:r>
          </w:p>
        </w:tc>
        <w:tc>
          <w:tcPr>
            <w:tcW w:w="1247" w:type="dxa"/>
            <w:tcBorders>
              <w:top w:val="single" w:sz="4" w:space="0" w:color="auto"/>
              <w:bottom w:val="single" w:sz="4" w:space="0" w:color="auto"/>
            </w:tcBorders>
            <w:vAlign w:val="center"/>
          </w:tcPr>
          <w:p w:rsidR="00E51481" w:rsidRDefault="008B0AFC">
            <w:pPr>
              <w:spacing w:after="0" w:line="240" w:lineRule="auto"/>
              <w:jc w:val="right"/>
              <w:rPr>
                <w:rFonts w:ascii="Times New Roman" w:hAnsi="Times New Roman" w:cs="Times New Roman"/>
                <w:b/>
                <w:bCs/>
                <w:sz w:val="24"/>
                <w:szCs w:val="24"/>
                <w:lang w:eastAsia="zh-CN"/>
              </w:rPr>
            </w:pPr>
            <w:r>
              <w:rPr>
                <w:rFonts w:ascii="Times New Roman" w:hAnsi="Times New Roman" w:cs="Times New Roman"/>
                <w:b/>
                <w:bCs/>
                <w:sz w:val="24"/>
                <w:szCs w:val="24"/>
                <w:lang w:eastAsia="zh-CN"/>
              </w:rPr>
              <w:t>7.1</w:t>
            </w:r>
          </w:p>
        </w:tc>
      </w:tr>
    </w:tbl>
    <w:p w:rsidR="00E51481" w:rsidRDefault="00E51481">
      <w:pPr>
        <w:spacing w:after="0" w:line="240" w:lineRule="atLeast"/>
        <w:rPr>
          <w:rFonts w:ascii="Times New Roman" w:hAnsi="Times New Roman" w:cs="Times New Roman"/>
          <w:sz w:val="24"/>
          <w:szCs w:val="24"/>
          <w:lang w:val="en-GB"/>
        </w:rPr>
      </w:pPr>
    </w:p>
    <w:p w:rsidR="00E51481" w:rsidRDefault="008B0AFC">
      <w:pPr>
        <w:spacing w:after="0" w:line="240" w:lineRule="atLeast"/>
        <w:rPr>
          <w:rFonts w:ascii="Times New Roman" w:hAnsi="Times New Roman" w:cs="Times New Roman"/>
          <w:sz w:val="24"/>
          <w:szCs w:val="24"/>
          <w:lang w:val="en-GB"/>
        </w:rPr>
      </w:pPr>
      <w:r>
        <w:rPr>
          <w:rFonts w:ascii="Times New Roman" w:hAnsi="Times New Roman" w:cs="Times New Roman"/>
          <w:sz w:val="24"/>
          <w:szCs w:val="24"/>
          <w:lang w:val="en-GB"/>
        </w:rPr>
        <w:t>Sources and notes: Ming dynasty from Cao (2000). Qing dynasty from Cao (2001).</w:t>
      </w:r>
    </w:p>
    <w:p w:rsidR="00E51481" w:rsidRDefault="008B0AFC">
      <w:pPr>
        <w:spacing w:after="0" w:line="240" w:lineRule="atLeast"/>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E51481" w:rsidRDefault="008B0AFC">
      <w:pPr>
        <w:spacing w:after="0" w:line="240" w:lineRule="atLeast"/>
        <w:ind w:left="720" w:hanging="720"/>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REFERENCES</w:t>
      </w:r>
    </w:p>
    <w:p w:rsidR="00E51481" w:rsidRDefault="008B0AFC">
      <w:pPr>
        <w:spacing w:after="0" w:line="240" w:lineRule="atLeast"/>
        <w:ind w:left="720" w:hanging="720"/>
        <w:rPr>
          <w:rFonts w:ascii="Times New Roman" w:hAnsi="Times New Roman"/>
          <w:b/>
          <w:sz w:val="24"/>
          <w:szCs w:val="24"/>
          <w:lang w:val="en-GB"/>
        </w:rPr>
      </w:pPr>
      <w:r>
        <w:rPr>
          <w:rFonts w:ascii="Times New Roman" w:hAnsi="Times New Roman"/>
          <w:b/>
          <w:sz w:val="24"/>
          <w:szCs w:val="24"/>
          <w:lang w:val="en-GB"/>
        </w:rPr>
        <w:t>Primary historical sources</w:t>
      </w:r>
    </w:p>
    <w:p w:rsidR="00E51481" w:rsidRDefault="008B0AFC">
      <w:pPr>
        <w:widowControl w:val="0"/>
        <w:spacing w:after="0" w:line="240" w:lineRule="atLeast"/>
        <w:ind w:left="720" w:hanging="720"/>
        <w:jc w:val="both"/>
        <w:rPr>
          <w:rFonts w:ascii="Times New Roman" w:hAnsi="Times New Roman"/>
          <w:sz w:val="24"/>
          <w:szCs w:val="24"/>
          <w:lang w:val="en-GB" w:eastAsia="zh-CN"/>
        </w:rPr>
      </w:pPr>
      <w:r>
        <w:rPr>
          <w:rFonts w:ascii="Times New Roman" w:hAnsi="Times New Roman"/>
          <w:i/>
          <w:sz w:val="24"/>
          <w:szCs w:val="24"/>
          <w:lang w:val="en-GB"/>
        </w:rPr>
        <w:t>Da</w:t>
      </w:r>
      <w:r>
        <w:rPr>
          <w:rFonts w:ascii="Times New Roman" w:hAnsi="Times New Roman"/>
          <w:bCs/>
          <w:i/>
          <w:sz w:val="24"/>
          <w:szCs w:val="24"/>
          <w:lang w:val="en-GB"/>
        </w:rPr>
        <w:t xml:space="preserve"> </w:t>
      </w:r>
      <w:r>
        <w:rPr>
          <w:rFonts w:ascii="Times New Roman" w:hAnsi="Times New Roman"/>
          <w:i/>
          <w:sz w:val="24"/>
          <w:szCs w:val="24"/>
          <w:lang w:val="en-GB"/>
        </w:rPr>
        <w:t>Ming huidian</w:t>
      </w:r>
      <w:r>
        <w:rPr>
          <w:rFonts w:ascii="Times New Roman" w:hAnsi="Times New Roman"/>
          <w:bCs/>
          <w:i/>
          <w:sz w:val="24"/>
          <w:szCs w:val="24"/>
          <w:lang w:val="en-GB"/>
        </w:rPr>
        <w:t xml:space="preserve"> </w:t>
      </w:r>
      <w:r>
        <w:rPr>
          <w:rFonts w:ascii="Times New Roman" w:hAnsi="Times New Roman"/>
          <w:bCs/>
          <w:sz w:val="24"/>
          <w:szCs w:val="24"/>
          <w:lang w:val="en-GB"/>
        </w:rPr>
        <w:t>(Collected Statutes of</w:t>
      </w:r>
      <w:r>
        <w:rPr>
          <w:rFonts w:ascii="Times New Roman" w:hAnsi="Times New Roman"/>
          <w:sz w:val="24"/>
          <w:szCs w:val="24"/>
          <w:lang w:val="en-GB" w:eastAsia="zh-CN"/>
        </w:rPr>
        <w:t xml:space="preserve"> the Great Ming Dynasty, compiled by </w:t>
      </w:r>
      <w:r>
        <w:rPr>
          <w:rFonts w:ascii="Times New Roman" w:hAnsi="Times New Roman"/>
          <w:sz w:val="24"/>
          <w:szCs w:val="24"/>
          <w:lang w:val="en-GB"/>
        </w:rPr>
        <w:t>Li</w:t>
      </w:r>
      <w:r>
        <w:rPr>
          <w:rFonts w:ascii="Times New Roman" w:hAnsi="Times New Roman"/>
          <w:bCs/>
          <w:sz w:val="24"/>
          <w:szCs w:val="24"/>
          <w:lang w:val="en-GB"/>
        </w:rPr>
        <w:t xml:space="preserve"> </w:t>
      </w:r>
      <w:r>
        <w:rPr>
          <w:rFonts w:ascii="Times New Roman" w:hAnsi="Times New Roman"/>
          <w:sz w:val="24"/>
          <w:szCs w:val="24"/>
          <w:lang w:val="en-GB"/>
        </w:rPr>
        <w:t>D</w:t>
      </w:r>
      <w:r>
        <w:rPr>
          <w:rFonts w:ascii="Times New Roman" w:hAnsi="Times New Roman"/>
          <w:sz w:val="24"/>
          <w:szCs w:val="24"/>
          <w:lang w:val="en-GB" w:eastAsia="zh-CN"/>
        </w:rPr>
        <w:t>o</w:t>
      </w:r>
      <w:r>
        <w:rPr>
          <w:rFonts w:ascii="Times New Roman" w:hAnsi="Times New Roman"/>
          <w:sz w:val="24"/>
          <w:szCs w:val="24"/>
          <w:lang w:val="en-GB"/>
        </w:rPr>
        <w:t>ngyang</w:t>
      </w:r>
      <w:r>
        <w:rPr>
          <w:rFonts w:ascii="Times New Roman" w:hAnsi="Times New Roman"/>
          <w:sz w:val="24"/>
          <w:szCs w:val="24"/>
          <w:lang w:val="en-GB" w:eastAsia="zh-CN"/>
        </w:rPr>
        <w:t xml:space="preserve"> and </w:t>
      </w:r>
      <w:r>
        <w:rPr>
          <w:rFonts w:ascii="Times New Roman" w:hAnsi="Times New Roman"/>
          <w:sz w:val="24"/>
          <w:szCs w:val="24"/>
          <w:lang w:val="en-GB"/>
        </w:rPr>
        <w:t>Shen Shixing)</w:t>
      </w:r>
      <w:r>
        <w:rPr>
          <w:rFonts w:ascii="Times New Roman" w:hAnsi="Times New Roman"/>
          <w:bCs/>
          <w:sz w:val="24"/>
          <w:szCs w:val="24"/>
          <w:lang w:val="en-GB"/>
        </w:rPr>
        <w:t xml:space="preserve">. Yangzhou: Guangling Press, </w:t>
      </w:r>
      <w:r>
        <w:rPr>
          <w:rFonts w:ascii="Times New Roman" w:hAnsi="Times New Roman"/>
          <w:bCs/>
          <w:sz w:val="24"/>
          <w:szCs w:val="24"/>
          <w:lang w:val="en-GB" w:eastAsia="zh-CN"/>
        </w:rPr>
        <w:t>2007.</w:t>
      </w:r>
    </w:p>
    <w:p w:rsidR="000D4800" w:rsidRPr="0099122A" w:rsidRDefault="000D4800" w:rsidP="000D4800">
      <w:pPr>
        <w:widowControl w:val="0"/>
        <w:spacing w:after="0" w:line="240" w:lineRule="atLeast"/>
        <w:ind w:left="720" w:hanging="720"/>
        <w:jc w:val="both"/>
        <w:rPr>
          <w:rFonts w:ascii="Times New Roman" w:hAnsi="Times New Roman"/>
          <w:sz w:val="24"/>
          <w:szCs w:val="24"/>
          <w:lang w:val="en"/>
        </w:rPr>
      </w:pPr>
      <w:r w:rsidRPr="0099122A">
        <w:rPr>
          <w:rFonts w:ascii="Times New Roman" w:hAnsi="Times New Roman"/>
          <w:i/>
          <w:color w:val="000000"/>
          <w:sz w:val="24"/>
          <w:szCs w:val="24"/>
        </w:rPr>
        <w:t>Wenxian tongkao</w:t>
      </w:r>
      <w:r w:rsidRPr="0099122A">
        <w:rPr>
          <w:rFonts w:ascii="Times New Roman" w:hAnsi="Times New Roman"/>
          <w:color w:val="000000"/>
          <w:sz w:val="24"/>
          <w:szCs w:val="24"/>
        </w:rPr>
        <w:t xml:space="preserve"> </w:t>
      </w:r>
      <w:r>
        <w:rPr>
          <w:rFonts w:ascii="Times New Roman" w:hAnsi="Times New Roman"/>
          <w:color w:val="000000"/>
          <w:sz w:val="24"/>
          <w:szCs w:val="24"/>
        </w:rPr>
        <w:t>(Comprehensive Examination of the L</w:t>
      </w:r>
      <w:r w:rsidRPr="0099122A">
        <w:rPr>
          <w:rFonts w:ascii="Times New Roman" w:hAnsi="Times New Roman"/>
          <w:color w:val="000000"/>
          <w:sz w:val="24"/>
          <w:szCs w:val="24"/>
        </w:rPr>
        <w:t>iterature,</w:t>
      </w:r>
      <w:r>
        <w:rPr>
          <w:rFonts w:ascii="Times New Roman" w:hAnsi="Times New Roman"/>
          <w:color w:val="000000"/>
          <w:sz w:val="24"/>
          <w:szCs w:val="24"/>
        </w:rPr>
        <w:t xml:space="preserve"> from Ancient Times to 1224. C</w:t>
      </w:r>
      <w:r w:rsidRPr="0099122A">
        <w:rPr>
          <w:rFonts w:ascii="Times New Roman" w:hAnsi="Times New Roman"/>
          <w:color w:val="000000"/>
          <w:sz w:val="24"/>
          <w:szCs w:val="24"/>
        </w:rPr>
        <w:t xml:space="preserve">ompiled by Ma Duanlin), </w:t>
      </w:r>
      <w:r>
        <w:rPr>
          <w:rFonts w:ascii="Times New Roman" w:hAnsi="Times New Roman"/>
          <w:color w:val="000000"/>
          <w:sz w:val="24"/>
          <w:szCs w:val="24"/>
        </w:rPr>
        <w:t>c</w:t>
      </w:r>
      <w:r w:rsidRPr="0099122A">
        <w:rPr>
          <w:rFonts w:ascii="Times New Roman" w:hAnsi="Times New Roman"/>
          <w:color w:val="000000"/>
          <w:sz w:val="24"/>
          <w:szCs w:val="24"/>
        </w:rPr>
        <w:t>ontaining</w:t>
      </w:r>
      <w:r>
        <w:rPr>
          <w:rFonts w:ascii="Times New Roman" w:hAnsi="Times New Roman"/>
          <w:color w:val="000000"/>
          <w:sz w:val="24"/>
          <w:szCs w:val="24"/>
        </w:rPr>
        <w:t xml:space="preserve"> V</w:t>
      </w:r>
      <w:r w:rsidRPr="0099122A">
        <w:rPr>
          <w:rFonts w:ascii="Times New Roman" w:hAnsi="Times New Roman"/>
          <w:color w:val="000000"/>
          <w:sz w:val="24"/>
          <w:szCs w:val="24"/>
        </w:rPr>
        <w:t xml:space="preserve">olume </w:t>
      </w:r>
      <w:r w:rsidRPr="0099122A">
        <w:rPr>
          <w:rFonts w:ascii="Times New Roman" w:hAnsi="Times New Roman"/>
          <w:i/>
          <w:sz w:val="24"/>
          <w:szCs w:val="24"/>
        </w:rPr>
        <w:t>Tianfu kao</w:t>
      </w:r>
      <w:r>
        <w:rPr>
          <w:rFonts w:ascii="Times New Roman" w:hAnsi="Times New Roman"/>
          <w:sz w:val="24"/>
          <w:szCs w:val="24"/>
        </w:rPr>
        <w:t xml:space="preserve"> (Documentary History of Land T</w:t>
      </w:r>
      <w:r w:rsidRPr="0099122A">
        <w:rPr>
          <w:rFonts w:ascii="Times New Roman" w:hAnsi="Times New Roman"/>
          <w:sz w:val="24"/>
          <w:szCs w:val="24"/>
        </w:rPr>
        <w:t xml:space="preserve">ax), which contains section </w:t>
      </w:r>
      <w:r w:rsidRPr="0099122A">
        <w:rPr>
          <w:rFonts w:ascii="Times New Roman" w:hAnsi="Times New Roman"/>
          <w:i/>
          <w:sz w:val="24"/>
          <w:szCs w:val="24"/>
        </w:rPr>
        <w:t>Lidai Tianfu zhizhi</w:t>
      </w:r>
      <w:r>
        <w:rPr>
          <w:rFonts w:ascii="Times New Roman" w:hAnsi="Times New Roman"/>
          <w:sz w:val="24"/>
          <w:szCs w:val="24"/>
        </w:rPr>
        <w:t xml:space="preserve"> (The Land Tax Regime).</w:t>
      </w:r>
      <w:r w:rsidRPr="0099122A">
        <w:rPr>
          <w:rFonts w:ascii="Times New Roman" w:hAnsi="Times New Roman"/>
          <w:sz w:val="24"/>
          <w:szCs w:val="24"/>
        </w:rPr>
        <w:t xml:space="preserve"> </w:t>
      </w:r>
      <w:r w:rsidRPr="0099122A">
        <w:rPr>
          <w:rFonts w:ascii="Times New Roman" w:hAnsi="Times New Roman"/>
          <w:color w:val="000000"/>
          <w:sz w:val="24"/>
          <w:szCs w:val="24"/>
        </w:rPr>
        <w:t xml:space="preserve">Beijing: Zhonghua </w:t>
      </w:r>
      <w:r w:rsidRPr="0099122A">
        <w:rPr>
          <w:rFonts w:ascii="Times New Roman" w:hAnsi="Times New Roman"/>
          <w:sz w:val="24"/>
          <w:szCs w:val="24"/>
        </w:rPr>
        <w:t>Publishing Company</w:t>
      </w:r>
      <w:r w:rsidRPr="0099122A">
        <w:rPr>
          <w:rFonts w:ascii="Times New Roman" w:hAnsi="Times New Roman"/>
          <w:color w:val="000000"/>
          <w:sz w:val="24"/>
          <w:szCs w:val="24"/>
        </w:rPr>
        <w:t>, 1986.</w:t>
      </w:r>
    </w:p>
    <w:p w:rsidR="00E51481" w:rsidRDefault="00E51481">
      <w:pPr>
        <w:widowControl w:val="0"/>
        <w:spacing w:after="0" w:line="240" w:lineRule="atLeast"/>
        <w:ind w:left="720" w:hanging="720"/>
        <w:jc w:val="both"/>
        <w:rPr>
          <w:rFonts w:ascii="Times New Roman" w:hAnsi="Times New Roman"/>
          <w:bCs/>
          <w:sz w:val="24"/>
          <w:szCs w:val="24"/>
          <w:lang w:val="en-GB" w:eastAsia="zh-CN"/>
        </w:rPr>
      </w:pPr>
    </w:p>
    <w:p w:rsidR="00E51481" w:rsidRDefault="008B0AFC">
      <w:pPr>
        <w:spacing w:after="0" w:line="240" w:lineRule="atLeast"/>
        <w:ind w:left="720" w:hanging="720"/>
        <w:rPr>
          <w:rFonts w:ascii="Times New Roman" w:hAnsi="Times New Roman"/>
          <w:b/>
          <w:sz w:val="24"/>
          <w:szCs w:val="24"/>
          <w:lang w:val="en-GB"/>
        </w:rPr>
      </w:pPr>
      <w:r>
        <w:rPr>
          <w:rFonts w:ascii="Times New Roman" w:hAnsi="Times New Roman"/>
          <w:b/>
          <w:sz w:val="24"/>
          <w:szCs w:val="24"/>
          <w:lang w:val="en-GB"/>
        </w:rPr>
        <w:t>Secondary sources</w:t>
      </w:r>
    </w:p>
    <w:p w:rsidR="00E51481" w:rsidRDefault="008B0AFC">
      <w:pPr>
        <w:spacing w:after="0" w:line="240" w:lineRule="atLeast"/>
        <w:ind w:left="720" w:hanging="720"/>
        <w:jc w:val="both"/>
        <w:rPr>
          <w:rFonts w:ascii="Times New Roman" w:hAnsi="Times New Roman"/>
          <w:sz w:val="24"/>
          <w:szCs w:val="24"/>
        </w:rPr>
      </w:pPr>
      <w:r>
        <w:rPr>
          <w:rFonts w:ascii="Times New Roman" w:hAnsi="Times New Roman"/>
          <w:sz w:val="24"/>
          <w:szCs w:val="24"/>
        </w:rPr>
        <w:t xml:space="preserve">Álvarez-Nogal, Carlos and Leandro Prados de la Escosura (2013), “The Rise and Fall of Spain (1270-1850)”, </w:t>
      </w:r>
      <w:r>
        <w:rPr>
          <w:rFonts w:ascii="Times New Roman" w:hAnsi="Times New Roman"/>
          <w:i/>
          <w:sz w:val="24"/>
          <w:szCs w:val="24"/>
        </w:rPr>
        <w:t>Economic History Review</w:t>
      </w:r>
      <w:r>
        <w:rPr>
          <w:rFonts w:ascii="Times New Roman" w:hAnsi="Times New Roman"/>
          <w:sz w:val="24"/>
          <w:szCs w:val="24"/>
        </w:rPr>
        <w:t>, 66, 1-37.</w:t>
      </w:r>
    </w:p>
    <w:p w:rsidR="00E51481" w:rsidRDefault="008B0AFC">
      <w:pPr>
        <w:pStyle w:val="NormalWeb"/>
        <w:spacing w:before="0" w:beforeAutospacing="0" w:after="0" w:afterAutospacing="0" w:line="240" w:lineRule="atLeast"/>
        <w:ind w:left="720" w:hanging="720"/>
        <w:rPr>
          <w:rFonts w:ascii="Times New Roman" w:hAnsi="Times New Roman"/>
        </w:rPr>
      </w:pPr>
      <w:r>
        <w:rPr>
          <w:rFonts w:ascii="Times New Roman" w:hAnsi="Times New Roman"/>
        </w:rPr>
        <w:t xml:space="preserve">Broadberry, Stephen, Hanhui Guan and David Daokui Li (2018), “China, Europe and the Great Divergence: A Study in Historical National Accounting”, </w:t>
      </w:r>
      <w:r>
        <w:rPr>
          <w:rFonts w:ascii="Times New Roman" w:hAnsi="Times New Roman"/>
          <w:i/>
        </w:rPr>
        <w:t>Journal of Economic History</w:t>
      </w:r>
      <w:r>
        <w:rPr>
          <w:rFonts w:ascii="Times New Roman" w:hAnsi="Times New Roman"/>
        </w:rPr>
        <w:t>, 78, 955-1000.</w:t>
      </w:r>
    </w:p>
    <w:p w:rsidR="00E51481" w:rsidRDefault="008B0AFC">
      <w:pPr>
        <w:widowControl w:val="0"/>
        <w:spacing w:after="0" w:line="240" w:lineRule="atLeast"/>
        <w:ind w:left="720" w:hanging="720"/>
        <w:jc w:val="both"/>
        <w:rPr>
          <w:rFonts w:ascii="Times New Roman" w:hAnsi="Times New Roman"/>
          <w:lang w:val="en-GB"/>
        </w:rPr>
      </w:pPr>
      <w:r>
        <w:rPr>
          <w:rFonts w:ascii="Times New Roman" w:hAnsi="Times New Roman"/>
        </w:rPr>
        <w:t xml:space="preserve">Broadberry, Stephen, Hanhui Guan and David Daokui Li </w:t>
      </w:r>
      <w:r>
        <w:rPr>
          <w:rFonts w:ascii="Times New Roman" w:hAnsi="Times New Roman"/>
          <w:lang w:val="en-GB"/>
        </w:rPr>
        <w:t xml:space="preserve">(2021), “China, Europe and the Great Divergence: A Restatement”, </w:t>
      </w:r>
      <w:r>
        <w:rPr>
          <w:rFonts w:ascii="Times New Roman" w:hAnsi="Times New Roman"/>
          <w:i/>
          <w:lang w:val="en-GB"/>
        </w:rPr>
        <w:t>Journal of Economic History</w:t>
      </w:r>
      <w:r w:rsidR="00DF41F1">
        <w:rPr>
          <w:rFonts w:ascii="Times New Roman" w:hAnsi="Times New Roman"/>
          <w:lang w:val="en-GB"/>
        </w:rPr>
        <w:t>, 81, 958-974</w:t>
      </w:r>
      <w:r>
        <w:rPr>
          <w:rFonts w:ascii="Times New Roman" w:hAnsi="Times New Roman"/>
          <w:lang w:val="en-GB"/>
        </w:rPr>
        <w:t>.</w:t>
      </w:r>
    </w:p>
    <w:p w:rsidR="00E51481" w:rsidRDefault="008B0AFC">
      <w:pPr>
        <w:widowControl w:val="0"/>
        <w:spacing w:after="0" w:line="240" w:lineRule="atLeast"/>
        <w:ind w:left="720" w:hanging="720"/>
        <w:jc w:val="both"/>
        <w:rPr>
          <w:rFonts w:ascii="Times New Roman" w:hAnsi="Times New Roman"/>
          <w:sz w:val="24"/>
          <w:szCs w:val="24"/>
          <w:lang w:val="en-GB"/>
        </w:rPr>
      </w:pPr>
      <w:r>
        <w:rPr>
          <w:rFonts w:ascii="Times New Roman" w:hAnsi="Times New Roman"/>
          <w:sz w:val="24"/>
          <w:szCs w:val="24"/>
          <w:lang w:val="en-GB"/>
        </w:rPr>
        <w:t xml:space="preserve">Cao Shuji (2000), </w:t>
      </w:r>
      <w:r>
        <w:rPr>
          <w:rFonts w:ascii="Times New Roman" w:hAnsi="Times New Roman"/>
          <w:i/>
          <w:sz w:val="24"/>
          <w:szCs w:val="24"/>
          <w:lang w:val="en-GB"/>
        </w:rPr>
        <w:t>Zhongguo renkoushi, Vol.4: Ming shiqi</w:t>
      </w:r>
      <w:r>
        <w:rPr>
          <w:rFonts w:ascii="Times New Roman" w:hAnsi="Times New Roman"/>
          <w:sz w:val="24"/>
          <w:szCs w:val="24"/>
          <w:lang w:val="en-GB"/>
        </w:rPr>
        <w:t xml:space="preserve"> (Chinese Population History, Vol.4: Ming dynasty), Shanghai: Fudan University Press.</w:t>
      </w:r>
    </w:p>
    <w:p w:rsidR="00E51481" w:rsidRDefault="008B0AFC">
      <w:pPr>
        <w:widowControl w:val="0"/>
        <w:spacing w:after="0" w:line="240" w:lineRule="atLeast"/>
        <w:ind w:left="720" w:hanging="720"/>
        <w:jc w:val="both"/>
        <w:rPr>
          <w:rFonts w:ascii="Times New Roman" w:hAnsi="Times New Roman"/>
          <w:sz w:val="24"/>
          <w:szCs w:val="24"/>
          <w:lang w:val="en-GB"/>
        </w:rPr>
      </w:pPr>
      <w:r>
        <w:rPr>
          <w:rFonts w:ascii="Times New Roman" w:hAnsi="Times New Roman"/>
          <w:sz w:val="24"/>
          <w:szCs w:val="24"/>
          <w:lang w:val="en-GB"/>
        </w:rPr>
        <w:t xml:space="preserve">Cao Shuji (2001), </w:t>
      </w:r>
      <w:r>
        <w:rPr>
          <w:rFonts w:ascii="Times New Roman" w:hAnsi="Times New Roman"/>
          <w:i/>
          <w:sz w:val="24"/>
          <w:szCs w:val="24"/>
          <w:lang w:val="en-GB"/>
        </w:rPr>
        <w:t>Zhongguo renkoushi, Vol.5: Qing shiqi</w:t>
      </w:r>
      <w:r>
        <w:rPr>
          <w:rFonts w:ascii="Times New Roman" w:hAnsi="Times New Roman"/>
          <w:sz w:val="24"/>
          <w:szCs w:val="24"/>
          <w:lang w:val="en-GB"/>
        </w:rPr>
        <w:t xml:space="preserve"> (Chinese Population History, Vol.5: Qing dynasty), Shanghai: Fudan University Press.</w:t>
      </w:r>
    </w:p>
    <w:p w:rsidR="00E51481" w:rsidRDefault="008B0AFC">
      <w:pPr>
        <w:widowControl w:val="0"/>
        <w:spacing w:after="0" w:line="240" w:lineRule="atLeast"/>
        <w:ind w:left="720" w:hanging="720"/>
        <w:jc w:val="both"/>
        <w:rPr>
          <w:rFonts w:ascii="Times New Roman" w:hAnsi="Times New Roman"/>
          <w:bCs/>
          <w:sz w:val="24"/>
          <w:szCs w:val="24"/>
          <w:lang w:val="en-GB"/>
        </w:rPr>
      </w:pPr>
      <w:r>
        <w:rPr>
          <w:rFonts w:ascii="Times New Roman" w:hAnsi="Times New Roman"/>
          <w:bCs/>
          <w:sz w:val="24"/>
          <w:szCs w:val="24"/>
          <w:lang w:val="en-GB"/>
        </w:rPr>
        <w:t xml:space="preserve">Chao, Kang (1986), </w:t>
      </w:r>
      <w:r>
        <w:rPr>
          <w:rFonts w:ascii="Times New Roman" w:hAnsi="Times New Roman"/>
          <w:bCs/>
          <w:i/>
          <w:sz w:val="24"/>
          <w:szCs w:val="24"/>
          <w:lang w:val="en-GB"/>
        </w:rPr>
        <w:t>Man and Land in Chinese History: An Economic Analysis</w:t>
      </w:r>
      <w:r>
        <w:rPr>
          <w:rFonts w:ascii="Times New Roman" w:hAnsi="Times New Roman"/>
          <w:bCs/>
          <w:sz w:val="24"/>
          <w:szCs w:val="24"/>
          <w:lang w:val="en-GB"/>
        </w:rPr>
        <w:t xml:space="preserve">, Stanford: Stanford University Press. </w:t>
      </w:r>
    </w:p>
    <w:p w:rsidR="000E6E83" w:rsidRDefault="000E6E83" w:rsidP="000E6E83">
      <w:pPr>
        <w:widowControl w:val="0"/>
        <w:spacing w:after="0" w:line="240" w:lineRule="atLeast"/>
        <w:ind w:left="720" w:hanging="720"/>
        <w:jc w:val="both"/>
        <w:rPr>
          <w:rFonts w:ascii="Times New Roman" w:hAnsi="Times New Roman"/>
          <w:bCs/>
          <w:sz w:val="24"/>
          <w:szCs w:val="24"/>
          <w:lang w:val="en-GB"/>
        </w:rPr>
      </w:pPr>
      <w:r w:rsidRPr="00D56ACA">
        <w:rPr>
          <w:rFonts w:ascii="Times New Roman" w:hAnsi="Times New Roman"/>
          <w:bCs/>
          <w:sz w:val="24"/>
          <w:szCs w:val="24"/>
          <w:lang w:val="en-GB"/>
        </w:rPr>
        <w:t xml:space="preserve">Cheng Minsheng, (1992), </w:t>
      </w:r>
      <w:r w:rsidRPr="00CA3F6A">
        <w:rPr>
          <w:rFonts w:ascii="Times New Roman" w:hAnsi="Times New Roman"/>
          <w:bCs/>
          <w:i/>
          <w:sz w:val="24"/>
          <w:szCs w:val="24"/>
          <w:lang w:val="en-GB"/>
        </w:rPr>
        <w:t>Songdai Diyu Jingyi</w:t>
      </w:r>
      <w:r>
        <w:rPr>
          <w:rFonts w:ascii="Times New Roman" w:hAnsi="Times New Roman"/>
          <w:bCs/>
          <w:sz w:val="24"/>
          <w:szCs w:val="24"/>
          <w:lang w:val="en-GB"/>
        </w:rPr>
        <w:t xml:space="preserve"> (</w:t>
      </w:r>
      <w:r w:rsidRPr="00D56ACA">
        <w:rPr>
          <w:rFonts w:ascii="Times New Roman" w:hAnsi="Times New Roman"/>
          <w:bCs/>
          <w:sz w:val="24"/>
          <w:szCs w:val="24"/>
          <w:lang w:val="en-GB"/>
        </w:rPr>
        <w:t>Regional Economy of the Song Dynasty</w:t>
      </w:r>
      <w:r>
        <w:rPr>
          <w:rFonts w:ascii="Times New Roman" w:hAnsi="Times New Roman"/>
          <w:bCs/>
          <w:sz w:val="24"/>
          <w:szCs w:val="24"/>
          <w:lang w:val="en-GB"/>
        </w:rPr>
        <w:t>)</w:t>
      </w:r>
      <w:r w:rsidRPr="00D56ACA">
        <w:rPr>
          <w:rFonts w:ascii="Times New Roman" w:hAnsi="Times New Roman"/>
          <w:bCs/>
          <w:sz w:val="24"/>
          <w:szCs w:val="24"/>
          <w:lang w:val="en-GB"/>
        </w:rPr>
        <w:t xml:space="preserve">, </w:t>
      </w:r>
      <w:r>
        <w:rPr>
          <w:rFonts w:ascii="Times New Roman" w:hAnsi="Times New Roman"/>
          <w:bCs/>
          <w:sz w:val="24"/>
          <w:szCs w:val="24"/>
          <w:lang w:val="en-GB"/>
        </w:rPr>
        <w:t xml:space="preserve">Kaifeng: </w:t>
      </w:r>
      <w:r w:rsidRPr="00D56ACA">
        <w:rPr>
          <w:rFonts w:ascii="Times New Roman" w:hAnsi="Times New Roman"/>
          <w:bCs/>
          <w:sz w:val="24"/>
          <w:szCs w:val="24"/>
          <w:lang w:val="en-GB"/>
        </w:rPr>
        <w:t>Henan University Press.</w:t>
      </w:r>
    </w:p>
    <w:p w:rsidR="00AB354A" w:rsidRDefault="00645F20">
      <w:pPr>
        <w:widowControl w:val="0"/>
        <w:spacing w:after="0" w:line="240" w:lineRule="atLeast"/>
        <w:ind w:left="720" w:hanging="720"/>
        <w:jc w:val="both"/>
        <w:rPr>
          <w:rFonts w:ascii="Times New Roman" w:hAnsi="Times New Roman"/>
          <w:bCs/>
          <w:sz w:val="24"/>
          <w:szCs w:val="24"/>
          <w:lang w:val="en-GB"/>
        </w:rPr>
      </w:pPr>
      <w:r>
        <w:rPr>
          <w:rFonts w:ascii="Times New Roman" w:hAnsi="Times New Roman"/>
          <w:bCs/>
          <w:sz w:val="24"/>
          <w:szCs w:val="24"/>
          <w:lang w:val="en-GB"/>
        </w:rPr>
        <w:t xml:space="preserve">Darby, Henry </w:t>
      </w:r>
      <w:r w:rsidR="00AB354A">
        <w:rPr>
          <w:rFonts w:ascii="Times New Roman" w:hAnsi="Times New Roman"/>
          <w:bCs/>
          <w:sz w:val="24"/>
          <w:szCs w:val="24"/>
          <w:lang w:val="en-GB"/>
        </w:rPr>
        <w:t xml:space="preserve">C. (1977), </w:t>
      </w:r>
      <w:r w:rsidR="00AB354A" w:rsidRPr="00AB354A">
        <w:rPr>
          <w:rFonts w:ascii="Times New Roman" w:hAnsi="Times New Roman"/>
          <w:bCs/>
          <w:i/>
          <w:sz w:val="24"/>
          <w:szCs w:val="24"/>
          <w:lang w:val="en-GB"/>
        </w:rPr>
        <w:t>Domesday England</w:t>
      </w:r>
      <w:r w:rsidR="00AB354A">
        <w:rPr>
          <w:rFonts w:ascii="Times New Roman" w:hAnsi="Times New Roman"/>
          <w:bCs/>
          <w:sz w:val="24"/>
          <w:szCs w:val="24"/>
          <w:lang w:val="en-GB"/>
        </w:rPr>
        <w:t>, Cambridge: Cambridge University Press.</w:t>
      </w:r>
    </w:p>
    <w:p w:rsidR="00C52B5C" w:rsidRPr="0099122A" w:rsidRDefault="00C52B5C" w:rsidP="00C52B5C">
      <w:pPr>
        <w:widowControl w:val="0"/>
        <w:spacing w:after="0" w:line="240" w:lineRule="atLeast"/>
        <w:ind w:left="720" w:hanging="720"/>
        <w:jc w:val="both"/>
        <w:rPr>
          <w:rFonts w:ascii="Times New Roman" w:hAnsi="Times New Roman"/>
          <w:sz w:val="24"/>
          <w:szCs w:val="24"/>
          <w:lang w:val="en"/>
        </w:rPr>
      </w:pPr>
      <w:r w:rsidRPr="0099122A">
        <w:rPr>
          <w:rFonts w:ascii="Times New Roman" w:hAnsi="Times New Roman"/>
          <w:sz w:val="24"/>
          <w:szCs w:val="24"/>
          <w:lang w:val="en"/>
        </w:rPr>
        <w:t>Elvin, Mark</w:t>
      </w:r>
      <w:r>
        <w:rPr>
          <w:rFonts w:ascii="Times New Roman" w:hAnsi="Times New Roman"/>
          <w:sz w:val="24"/>
          <w:szCs w:val="24"/>
          <w:lang w:val="en"/>
        </w:rPr>
        <w:t>, (1973),</w:t>
      </w:r>
      <w:r w:rsidRPr="0099122A">
        <w:rPr>
          <w:rFonts w:ascii="Times New Roman" w:hAnsi="Times New Roman"/>
          <w:sz w:val="24"/>
          <w:szCs w:val="24"/>
          <w:lang w:val="en"/>
        </w:rPr>
        <w:t xml:space="preserve"> T</w:t>
      </w:r>
      <w:r>
        <w:rPr>
          <w:rFonts w:ascii="Times New Roman" w:hAnsi="Times New Roman"/>
          <w:i/>
          <w:sz w:val="24"/>
          <w:szCs w:val="24"/>
          <w:lang w:val="en"/>
        </w:rPr>
        <w:t>he Pattern of the Chinese P</w:t>
      </w:r>
      <w:r w:rsidRPr="0099122A">
        <w:rPr>
          <w:rFonts w:ascii="Times New Roman" w:hAnsi="Times New Roman"/>
          <w:i/>
          <w:sz w:val="24"/>
          <w:szCs w:val="24"/>
          <w:lang w:val="en"/>
        </w:rPr>
        <w:t>ast</w:t>
      </w:r>
      <w:r>
        <w:rPr>
          <w:rFonts w:ascii="Times New Roman" w:hAnsi="Times New Roman"/>
          <w:sz w:val="24"/>
          <w:szCs w:val="24"/>
          <w:lang w:val="en"/>
        </w:rPr>
        <w:t xml:space="preserve">, </w:t>
      </w:r>
      <w:r w:rsidRPr="0099122A">
        <w:rPr>
          <w:rFonts w:ascii="Times New Roman" w:hAnsi="Times New Roman"/>
          <w:sz w:val="24"/>
          <w:szCs w:val="24"/>
          <w:lang w:val="en"/>
        </w:rPr>
        <w:t xml:space="preserve"> Stanford: Stanford University Press.</w:t>
      </w:r>
    </w:p>
    <w:p w:rsidR="00E51481" w:rsidRDefault="008B0AFC">
      <w:pPr>
        <w:widowControl w:val="0"/>
        <w:spacing w:after="0" w:line="240" w:lineRule="atLeast"/>
        <w:ind w:left="720" w:hanging="720"/>
        <w:jc w:val="both"/>
        <w:rPr>
          <w:rFonts w:ascii="Times New Roman" w:hAnsi="Times New Roman"/>
          <w:bCs/>
          <w:sz w:val="24"/>
          <w:szCs w:val="24"/>
          <w:lang w:val="en-GB"/>
        </w:rPr>
      </w:pPr>
      <w:r>
        <w:rPr>
          <w:rFonts w:ascii="Times New Roman" w:hAnsi="Times New Roman"/>
          <w:bCs/>
          <w:sz w:val="24"/>
          <w:szCs w:val="24"/>
          <w:lang w:val="en-GB"/>
        </w:rPr>
        <w:t xml:space="preserve">Frank, Andre Gunder (1998), </w:t>
      </w:r>
      <w:r>
        <w:rPr>
          <w:rFonts w:ascii="Times New Roman" w:hAnsi="Times New Roman"/>
          <w:bCs/>
          <w:i/>
          <w:sz w:val="24"/>
          <w:szCs w:val="24"/>
          <w:lang w:val="en-GB"/>
        </w:rPr>
        <w:t>ReOrient: Global Economy in the Asian Age</w:t>
      </w:r>
      <w:r>
        <w:rPr>
          <w:rFonts w:ascii="Times New Roman" w:hAnsi="Times New Roman"/>
          <w:bCs/>
          <w:sz w:val="24"/>
          <w:szCs w:val="24"/>
          <w:lang w:val="en-GB"/>
        </w:rPr>
        <w:t>, Berkeley: University of California Press.</w:t>
      </w:r>
    </w:p>
    <w:p w:rsidR="00E51481" w:rsidRDefault="008B0AFC">
      <w:pPr>
        <w:widowControl w:val="0"/>
        <w:spacing w:after="0" w:line="240" w:lineRule="atLeast"/>
        <w:ind w:left="720" w:hanging="720"/>
        <w:jc w:val="both"/>
        <w:rPr>
          <w:rFonts w:ascii="Times New Roman" w:hAnsi="Times New Roman"/>
          <w:sz w:val="24"/>
          <w:szCs w:val="24"/>
          <w:lang w:val="en-GB"/>
        </w:rPr>
      </w:pPr>
      <w:r>
        <w:rPr>
          <w:rFonts w:ascii="Times New Roman" w:hAnsi="Times New Roman"/>
          <w:sz w:val="24"/>
          <w:szCs w:val="24"/>
          <w:lang w:val="en-GB"/>
        </w:rPr>
        <w:t xml:space="preserve">Fu Linxiang, Lin Juan, Ren Yuxue and Wang Weidong (2013), </w:t>
      </w:r>
      <w:r>
        <w:rPr>
          <w:rFonts w:ascii="Times New Roman" w:hAnsi="Times New Roman"/>
          <w:i/>
          <w:sz w:val="24"/>
          <w:szCs w:val="24"/>
          <w:lang w:val="en-GB"/>
        </w:rPr>
        <w:t xml:space="preserve">Zhongguo xingzhengquhua tongshi: Qingdaijuan </w:t>
      </w:r>
      <w:r>
        <w:rPr>
          <w:rFonts w:ascii="Times New Roman" w:hAnsi="Times New Roman"/>
          <w:sz w:val="24"/>
          <w:szCs w:val="24"/>
          <w:lang w:val="en-GB"/>
        </w:rPr>
        <w:t>(A General History of Chinese Administrative Divisions: Qing Dynasty), Shanghai: Fudan University Press.</w:t>
      </w:r>
    </w:p>
    <w:p w:rsidR="00E51481" w:rsidRDefault="008B0AFC">
      <w:pPr>
        <w:widowControl w:val="0"/>
        <w:spacing w:after="0" w:line="240" w:lineRule="atLeast"/>
        <w:ind w:left="720" w:hanging="720"/>
        <w:jc w:val="both"/>
        <w:rPr>
          <w:rFonts w:ascii="Times New Roman" w:hAnsi="Times New Roman"/>
          <w:bCs/>
          <w:sz w:val="24"/>
          <w:szCs w:val="24"/>
          <w:lang w:val="en-GB"/>
        </w:rPr>
      </w:pPr>
      <w:r>
        <w:rPr>
          <w:rFonts w:ascii="Times New Roman" w:hAnsi="Times New Roman"/>
          <w:bCs/>
          <w:sz w:val="24"/>
          <w:szCs w:val="24"/>
          <w:lang w:val="en-GB"/>
        </w:rPr>
        <w:t xml:space="preserve">Goldstone, Jack A. (2021), “Dating the Great Divergence”, </w:t>
      </w:r>
      <w:r>
        <w:rPr>
          <w:rFonts w:ascii="Times New Roman" w:hAnsi="Times New Roman"/>
          <w:bCs/>
          <w:i/>
          <w:sz w:val="24"/>
          <w:szCs w:val="24"/>
          <w:lang w:val="en-GB"/>
        </w:rPr>
        <w:t>Journal of Global History</w:t>
      </w:r>
      <w:r w:rsidR="000F1E90">
        <w:rPr>
          <w:rFonts w:ascii="Times New Roman" w:hAnsi="Times New Roman"/>
          <w:bCs/>
          <w:sz w:val="24"/>
          <w:szCs w:val="24"/>
          <w:lang w:val="en-GB"/>
        </w:rPr>
        <w:t>, 16, 266-285</w:t>
      </w:r>
      <w:r>
        <w:rPr>
          <w:rFonts w:ascii="Times New Roman" w:hAnsi="Times New Roman"/>
          <w:bCs/>
          <w:sz w:val="24"/>
          <w:szCs w:val="24"/>
          <w:lang w:val="en-GB"/>
        </w:rPr>
        <w:t>.</w:t>
      </w:r>
    </w:p>
    <w:p w:rsidR="00E51481" w:rsidRDefault="008B0AFC">
      <w:pPr>
        <w:widowControl w:val="0"/>
        <w:spacing w:after="0" w:line="240" w:lineRule="atLeast"/>
        <w:ind w:left="720" w:hanging="720"/>
        <w:jc w:val="both"/>
        <w:rPr>
          <w:rFonts w:ascii="Times New Roman" w:hAnsi="Times New Roman"/>
          <w:sz w:val="24"/>
          <w:szCs w:val="24"/>
          <w:lang w:val="en-GB"/>
        </w:rPr>
      </w:pPr>
      <w:r>
        <w:rPr>
          <w:rFonts w:ascii="Times New Roman" w:hAnsi="Times New Roman"/>
          <w:sz w:val="24"/>
          <w:szCs w:val="24"/>
          <w:lang w:val="en-GB"/>
        </w:rPr>
        <w:t xml:space="preserve">Guo Hong and Jin Runcheng (2007), </w:t>
      </w:r>
      <w:r>
        <w:rPr>
          <w:rFonts w:ascii="Times New Roman" w:hAnsi="Times New Roman"/>
          <w:i/>
          <w:sz w:val="24"/>
          <w:szCs w:val="24"/>
          <w:lang w:val="en-GB"/>
        </w:rPr>
        <w:t xml:space="preserve">Zhongguo xingzhengquhua tongshi: Mingdaijuan </w:t>
      </w:r>
      <w:r>
        <w:rPr>
          <w:rFonts w:ascii="Times New Roman" w:hAnsi="Times New Roman"/>
          <w:sz w:val="24"/>
          <w:szCs w:val="24"/>
          <w:lang w:val="en-GB"/>
        </w:rPr>
        <w:t>(A General History of Chinese Administrative Divisions: Ming Dynasty), Shanghai: Fudan University Press.</w:t>
      </w:r>
    </w:p>
    <w:p w:rsidR="00E51481" w:rsidRDefault="008B0AFC">
      <w:pPr>
        <w:widowControl w:val="0"/>
        <w:spacing w:after="0" w:line="240" w:lineRule="atLeast"/>
        <w:ind w:left="720" w:hanging="720"/>
        <w:jc w:val="both"/>
        <w:rPr>
          <w:rStyle w:val="Strong"/>
          <w:b w:val="0"/>
          <w:bCs w:val="0"/>
          <w:sz w:val="24"/>
          <w:szCs w:val="24"/>
          <w:lang w:val="en-GB"/>
        </w:rPr>
      </w:pPr>
      <w:r>
        <w:rPr>
          <w:rFonts w:ascii="Times New Roman" w:hAnsi="Times New Roman"/>
          <w:bCs/>
          <w:sz w:val="24"/>
          <w:szCs w:val="24"/>
          <w:lang w:val="en-GB"/>
        </w:rPr>
        <w:t xml:space="preserve">Guo Songyi (2000), </w:t>
      </w:r>
      <w:r>
        <w:rPr>
          <w:rFonts w:ascii="Times New Roman" w:hAnsi="Times New Roman"/>
          <w:bCs/>
          <w:sz w:val="24"/>
          <w:szCs w:val="24"/>
          <w:lang w:val="en-GB" w:eastAsia="zh-CN"/>
        </w:rPr>
        <w:t>“</w:t>
      </w:r>
      <w:r>
        <w:rPr>
          <w:rFonts w:ascii="Times New Roman" w:hAnsi="Times New Roman"/>
          <w:bCs/>
          <w:sz w:val="24"/>
          <w:szCs w:val="24"/>
          <w:lang w:val="en-GB"/>
        </w:rPr>
        <w:t>Mingqing shiqi de liangshi shengchan yu nongmin shenghuo shuiping</w:t>
      </w:r>
      <w:r>
        <w:rPr>
          <w:rFonts w:ascii="Times New Roman" w:hAnsi="Times New Roman"/>
          <w:bCs/>
          <w:sz w:val="24"/>
          <w:szCs w:val="24"/>
          <w:lang w:val="en-GB" w:eastAsia="zh-CN"/>
        </w:rPr>
        <w:t>”</w:t>
      </w:r>
      <w:r>
        <w:rPr>
          <w:rFonts w:ascii="Times New Roman" w:hAnsi="Times New Roman"/>
          <w:bCs/>
          <w:sz w:val="24"/>
          <w:szCs w:val="24"/>
          <w:lang w:val="en-GB"/>
        </w:rPr>
        <w:t xml:space="preserve"> </w:t>
      </w:r>
      <w:r>
        <w:rPr>
          <w:rFonts w:ascii="Times New Roman" w:hAnsi="Times New Roman"/>
          <w:bCs/>
          <w:sz w:val="24"/>
          <w:szCs w:val="24"/>
          <w:lang w:val="en-GB" w:eastAsia="zh-CN"/>
        </w:rPr>
        <w:t xml:space="preserve">(Grain Production and Living Standards of Peasants in the Ming and Qing Dynasties). </w:t>
      </w:r>
      <w:r>
        <w:rPr>
          <w:rFonts w:ascii="Times New Roman" w:hAnsi="Times New Roman"/>
          <w:bCs/>
          <w:i/>
          <w:sz w:val="24"/>
          <w:szCs w:val="24"/>
          <w:lang w:val="en-GB" w:eastAsia="zh-CN"/>
        </w:rPr>
        <w:t>Journal of History Research Institute of Chinese Academy of Social Sciences</w:t>
      </w:r>
      <w:r>
        <w:rPr>
          <w:rFonts w:ascii="Times New Roman" w:hAnsi="Times New Roman"/>
          <w:bCs/>
          <w:sz w:val="24"/>
          <w:szCs w:val="24"/>
          <w:lang w:val="en-GB" w:eastAsia="zh-CN"/>
        </w:rPr>
        <w:t>,</w:t>
      </w:r>
      <w:r>
        <w:rPr>
          <w:rFonts w:ascii="Times New Roman" w:hAnsi="Times New Roman"/>
          <w:bCs/>
          <w:sz w:val="24"/>
          <w:szCs w:val="24"/>
          <w:lang w:val="en-GB"/>
        </w:rPr>
        <w:t xml:space="preserve"> 1, 373-396</w:t>
      </w:r>
      <w:r>
        <w:rPr>
          <w:rFonts w:ascii="Times New Roman" w:hAnsi="Times New Roman"/>
          <w:bCs/>
          <w:sz w:val="24"/>
          <w:szCs w:val="24"/>
          <w:lang w:val="en-GB" w:eastAsia="zh-CN"/>
        </w:rPr>
        <w:t>.</w:t>
      </w:r>
    </w:p>
    <w:p w:rsidR="006B22B5" w:rsidRPr="0099122A" w:rsidRDefault="006B22B5" w:rsidP="006B22B5">
      <w:pPr>
        <w:widowControl w:val="0"/>
        <w:spacing w:after="0" w:line="240" w:lineRule="atLeast"/>
        <w:ind w:left="720" w:hanging="720"/>
        <w:jc w:val="both"/>
        <w:rPr>
          <w:rStyle w:val="Strong"/>
          <w:rFonts w:ascii="Times New Roman" w:hAnsi="Times New Roman"/>
          <w:b w:val="0"/>
          <w:bCs w:val="0"/>
          <w:sz w:val="24"/>
          <w:szCs w:val="24"/>
        </w:rPr>
      </w:pPr>
      <w:r w:rsidRPr="0099122A">
        <w:rPr>
          <w:rFonts w:ascii="Times New Roman" w:hAnsi="Times New Roman"/>
          <w:bCs/>
          <w:sz w:val="24"/>
          <w:szCs w:val="24"/>
          <w:lang w:val="en"/>
        </w:rPr>
        <w:t>Hartwell, Robert</w:t>
      </w:r>
      <w:r>
        <w:rPr>
          <w:rFonts w:ascii="Times New Roman" w:hAnsi="Times New Roman"/>
          <w:bCs/>
          <w:sz w:val="24"/>
          <w:szCs w:val="24"/>
          <w:lang w:val="en"/>
        </w:rPr>
        <w:t xml:space="preserve"> (1966),</w:t>
      </w:r>
      <w:r w:rsidRPr="0099122A">
        <w:rPr>
          <w:rFonts w:ascii="Times New Roman" w:hAnsi="Times New Roman"/>
          <w:bCs/>
          <w:sz w:val="24"/>
          <w:szCs w:val="24"/>
          <w:lang w:val="en"/>
        </w:rPr>
        <w:t xml:space="preserve"> </w:t>
      </w:r>
      <w:r>
        <w:rPr>
          <w:rFonts w:ascii="Times New Roman" w:hAnsi="Times New Roman"/>
          <w:bCs/>
          <w:sz w:val="24"/>
          <w:szCs w:val="24"/>
          <w:lang w:val="en"/>
        </w:rPr>
        <w:t>“Markets, Technology, and the Structure of Enterprise in the Development of the E</w:t>
      </w:r>
      <w:r w:rsidRPr="0099122A">
        <w:rPr>
          <w:rFonts w:ascii="Times New Roman" w:hAnsi="Times New Roman"/>
          <w:bCs/>
          <w:sz w:val="24"/>
          <w:szCs w:val="24"/>
          <w:lang w:val="en"/>
        </w:rPr>
        <w:t xml:space="preserve">leventh-century </w:t>
      </w:r>
      <w:r>
        <w:rPr>
          <w:rFonts w:ascii="Times New Roman" w:hAnsi="Times New Roman"/>
          <w:bCs/>
          <w:sz w:val="24"/>
          <w:szCs w:val="24"/>
          <w:lang w:val="en"/>
        </w:rPr>
        <w:t>Chinese Iron and Steel I</w:t>
      </w:r>
      <w:r w:rsidRPr="0099122A">
        <w:rPr>
          <w:rFonts w:ascii="Times New Roman" w:hAnsi="Times New Roman"/>
          <w:bCs/>
          <w:sz w:val="24"/>
          <w:szCs w:val="24"/>
          <w:lang w:val="en"/>
        </w:rPr>
        <w:t>ndustry</w:t>
      </w:r>
      <w:r>
        <w:rPr>
          <w:rFonts w:ascii="Times New Roman" w:hAnsi="Times New Roman"/>
          <w:sz w:val="24"/>
          <w:szCs w:val="24"/>
          <w:lang w:val="en"/>
        </w:rPr>
        <w:t>”,</w:t>
      </w:r>
      <w:r w:rsidRPr="0099122A">
        <w:rPr>
          <w:rStyle w:val="HTMLCite"/>
          <w:rFonts w:ascii="Times New Roman" w:hAnsi="Times New Roman"/>
          <w:sz w:val="24"/>
          <w:szCs w:val="24"/>
          <w:lang w:val="en"/>
        </w:rPr>
        <w:t xml:space="preserve"> Journal of Economic History</w:t>
      </w:r>
      <w:r>
        <w:rPr>
          <w:rFonts w:ascii="Times New Roman" w:hAnsi="Times New Roman"/>
          <w:sz w:val="24"/>
          <w:szCs w:val="24"/>
          <w:lang w:val="en"/>
        </w:rPr>
        <w:t xml:space="preserve">, </w:t>
      </w:r>
      <w:r w:rsidRPr="0099122A">
        <w:rPr>
          <w:rFonts w:ascii="Times New Roman" w:hAnsi="Times New Roman"/>
          <w:sz w:val="24"/>
          <w:szCs w:val="24"/>
          <w:lang w:val="en"/>
        </w:rPr>
        <w:t>26</w:t>
      </w:r>
      <w:r>
        <w:rPr>
          <w:rFonts w:ascii="Times New Roman" w:hAnsi="Times New Roman"/>
          <w:sz w:val="24"/>
          <w:szCs w:val="24"/>
          <w:lang w:val="en"/>
        </w:rPr>
        <w:t>,</w:t>
      </w:r>
      <w:r w:rsidRPr="0099122A">
        <w:rPr>
          <w:rFonts w:ascii="Times New Roman" w:hAnsi="Times New Roman"/>
          <w:sz w:val="24"/>
          <w:szCs w:val="24"/>
          <w:lang w:val="en"/>
        </w:rPr>
        <w:t xml:space="preserve"> 29-58.</w:t>
      </w:r>
    </w:p>
    <w:p w:rsidR="00824AFF" w:rsidRPr="00006261" w:rsidRDefault="00824AFF" w:rsidP="00824AFF">
      <w:pPr>
        <w:spacing w:after="0" w:line="240" w:lineRule="atLeast"/>
        <w:ind w:left="720" w:hanging="720"/>
        <w:jc w:val="both"/>
        <w:rPr>
          <w:rFonts w:ascii="Times New Roman" w:eastAsia="SimSun" w:hAnsi="Times New Roman" w:cs="Times New Roman"/>
          <w:color w:val="000000" w:themeColor="text1"/>
          <w:sz w:val="24"/>
          <w:szCs w:val="24"/>
        </w:rPr>
      </w:pPr>
      <w:r w:rsidRPr="00824AFF">
        <w:rPr>
          <w:rFonts w:ascii="Times New Roman" w:eastAsia="SimSun" w:hAnsi="Times New Roman" w:cs="Times New Roman"/>
          <w:color w:val="000000" w:themeColor="text1"/>
          <w:sz w:val="24"/>
          <w:szCs w:val="24"/>
        </w:rPr>
        <w:t>Jia Yuying (2002), “</w:t>
      </w:r>
      <w:r w:rsidRPr="00824AFF">
        <w:rPr>
          <w:rFonts w:ascii="Times New Roman" w:eastAsia="SimSun" w:hAnsi="Times New Roman" w:cs="Times New Roman"/>
          <w:i/>
          <w:color w:val="000000" w:themeColor="text1"/>
          <w:sz w:val="24"/>
          <w:szCs w:val="24"/>
        </w:rPr>
        <w:t>Luelun Beisong Kaifeng Fu</w:t>
      </w:r>
      <w:r>
        <w:rPr>
          <w:rFonts w:ascii="Times New Roman" w:eastAsia="SimSun" w:hAnsi="Times New Roman" w:cs="Times New Roman"/>
          <w:i/>
          <w:color w:val="000000" w:themeColor="text1"/>
          <w:sz w:val="24"/>
          <w:szCs w:val="24"/>
        </w:rPr>
        <w:t xml:space="preserve"> </w:t>
      </w:r>
      <w:r w:rsidRPr="00824AFF">
        <w:rPr>
          <w:rFonts w:ascii="Times New Roman" w:eastAsia="SimSun" w:hAnsi="Times New Roman" w:cs="Times New Roman"/>
          <w:color w:val="000000" w:themeColor="text1"/>
          <w:sz w:val="24"/>
          <w:szCs w:val="24"/>
        </w:rPr>
        <w:t xml:space="preserve">(A Study on Kaifeng Fu in the Northern Song)”,in Qixia </w:t>
      </w:r>
      <w:r>
        <w:rPr>
          <w:rFonts w:ascii="Times New Roman" w:eastAsia="SimSun" w:hAnsi="Times New Roman" w:cs="Times New Roman"/>
          <w:color w:val="000000" w:themeColor="text1"/>
          <w:sz w:val="24"/>
          <w:szCs w:val="24"/>
        </w:rPr>
        <w:t>(ed.)</w:t>
      </w:r>
      <w:r w:rsidRPr="00824AFF">
        <w:rPr>
          <w:rFonts w:ascii="Times New Roman" w:eastAsia="SimSun" w:hAnsi="Times New Roman" w:cs="Times New Roman"/>
          <w:color w:val="000000" w:themeColor="text1"/>
          <w:sz w:val="24"/>
          <w:szCs w:val="24"/>
        </w:rPr>
        <w:t xml:space="preserve">, </w:t>
      </w:r>
      <w:r w:rsidRPr="00824AFF">
        <w:rPr>
          <w:rFonts w:ascii="Times New Roman" w:eastAsia="SimSun" w:hAnsi="Times New Roman" w:cs="Times New Roman"/>
          <w:i/>
          <w:color w:val="000000" w:themeColor="text1"/>
          <w:sz w:val="24"/>
          <w:szCs w:val="24"/>
        </w:rPr>
        <w:t>Songshi Yanjiu Lunwenji:Guoji Songshi Yantaohui Ji Zhongguo Songshi Yanjiuhui Dijiujie Nianhui Biankan</w:t>
      </w:r>
      <w:r>
        <w:rPr>
          <w:rFonts w:ascii="Times New Roman" w:eastAsia="SimSun" w:hAnsi="Times New Roman" w:cs="Times New Roman"/>
          <w:i/>
          <w:color w:val="000000" w:themeColor="text1"/>
          <w:sz w:val="24"/>
          <w:szCs w:val="24"/>
        </w:rPr>
        <w:t xml:space="preserve"> </w:t>
      </w:r>
      <w:r w:rsidRPr="00824AFF">
        <w:rPr>
          <w:rFonts w:ascii="Times New Roman" w:eastAsia="SimSun" w:hAnsi="Times New Roman" w:cs="Times New Roman"/>
          <w:color w:val="000000" w:themeColor="text1"/>
          <w:sz w:val="24"/>
          <w:szCs w:val="24"/>
        </w:rPr>
        <w:t>(Collected Papers of Research on Song History: Edited for International Symposium on Song History Study and the 9</w:t>
      </w:r>
      <w:r w:rsidRPr="00824AFF">
        <w:rPr>
          <w:rFonts w:ascii="Times New Roman" w:eastAsia="SimSun" w:hAnsi="Times New Roman" w:cs="Times New Roman"/>
          <w:color w:val="000000" w:themeColor="text1"/>
          <w:sz w:val="24"/>
          <w:szCs w:val="24"/>
          <w:vertAlign w:val="superscript"/>
        </w:rPr>
        <w:t>th</w:t>
      </w:r>
      <w:r w:rsidRPr="00824AFF">
        <w:rPr>
          <w:rFonts w:ascii="Times New Roman" w:eastAsia="SimSun" w:hAnsi="Times New Roman" w:cs="Times New Roman"/>
          <w:color w:val="000000" w:themeColor="text1"/>
          <w:sz w:val="24"/>
          <w:szCs w:val="24"/>
        </w:rPr>
        <w:t xml:space="preserve"> Conference of Chinese Song History Society ), Baoding: Hebei University Press, 387-403.</w:t>
      </w:r>
    </w:p>
    <w:p w:rsidR="00E51481" w:rsidRDefault="008B0AFC">
      <w:pPr>
        <w:spacing w:after="0" w:line="240" w:lineRule="atLeast"/>
        <w:ind w:left="720" w:hanging="720"/>
        <w:jc w:val="both"/>
        <w:rPr>
          <w:rFonts w:ascii="Times New Roman" w:hAnsi="Times New Roman"/>
          <w:sz w:val="24"/>
          <w:szCs w:val="24"/>
          <w:lang w:val="en-GB"/>
        </w:rPr>
      </w:pPr>
      <w:r>
        <w:rPr>
          <w:rFonts w:ascii="Times New Roman" w:hAnsi="Times New Roman"/>
          <w:sz w:val="24"/>
          <w:szCs w:val="24"/>
          <w:lang w:val="en-GB"/>
        </w:rPr>
        <w:lastRenderedPageBreak/>
        <w:t xml:space="preserve">Landes, David S. (1969), </w:t>
      </w:r>
      <w:r>
        <w:rPr>
          <w:rFonts w:ascii="Times New Roman" w:hAnsi="Times New Roman"/>
          <w:i/>
          <w:sz w:val="24"/>
          <w:szCs w:val="24"/>
          <w:lang w:val="en-GB"/>
        </w:rPr>
        <w:t>The Unbound Prometheus: Technological Change and Industrial Development in Western Europe from 1750 to the Present</w:t>
      </w:r>
      <w:r>
        <w:rPr>
          <w:rFonts w:ascii="Times New Roman" w:hAnsi="Times New Roman"/>
          <w:sz w:val="24"/>
          <w:szCs w:val="24"/>
          <w:lang w:val="en-GB"/>
        </w:rPr>
        <w:t>, New York: Cambridge University Press.</w:t>
      </w:r>
    </w:p>
    <w:p w:rsidR="00E51481" w:rsidRDefault="008B0AFC">
      <w:pPr>
        <w:spacing w:after="0" w:line="240" w:lineRule="auto"/>
        <w:ind w:left="720" w:hanging="720"/>
        <w:jc w:val="both"/>
        <w:rPr>
          <w:rFonts w:ascii="Times New Roman" w:hAnsi="Times New Roman"/>
          <w:sz w:val="24"/>
          <w:szCs w:val="24"/>
          <w:lang w:val="en-GB"/>
        </w:rPr>
      </w:pPr>
      <w:r>
        <w:rPr>
          <w:rFonts w:ascii="Times New Roman" w:hAnsi="Times New Roman"/>
          <w:sz w:val="24"/>
          <w:szCs w:val="24"/>
          <w:lang w:val="en-GB"/>
        </w:rPr>
        <w:t xml:space="preserve">Landes, David S. (1998), </w:t>
      </w:r>
      <w:r>
        <w:rPr>
          <w:rFonts w:ascii="Times New Roman" w:hAnsi="Times New Roman"/>
          <w:i/>
          <w:sz w:val="24"/>
          <w:szCs w:val="24"/>
          <w:lang w:val="en-GB"/>
        </w:rPr>
        <w:t>The Wealth and Poverty of Nations: Why Some are So Rich and Some So Poor</w:t>
      </w:r>
      <w:r>
        <w:rPr>
          <w:rFonts w:ascii="Times New Roman" w:hAnsi="Times New Roman"/>
          <w:sz w:val="24"/>
          <w:szCs w:val="24"/>
          <w:lang w:val="en-GB"/>
        </w:rPr>
        <w:t>, London: Little Brown.</w:t>
      </w:r>
    </w:p>
    <w:p w:rsidR="00C026CC" w:rsidRDefault="00C026CC">
      <w:pPr>
        <w:spacing w:after="0" w:line="240" w:lineRule="atLeast"/>
        <w:ind w:left="720" w:hanging="720"/>
        <w:jc w:val="both"/>
        <w:rPr>
          <w:rFonts w:ascii="Times New Roman" w:hAnsi="Times New Roman"/>
          <w:sz w:val="24"/>
          <w:szCs w:val="24"/>
          <w:lang w:val="en-GB"/>
        </w:rPr>
      </w:pPr>
      <w:r>
        <w:rPr>
          <w:rFonts w:ascii="Times New Roman" w:hAnsi="Times New Roman"/>
          <w:sz w:val="24"/>
          <w:szCs w:val="24"/>
          <w:lang w:val="en-GB"/>
        </w:rPr>
        <w:t xml:space="preserve">Lee, James (1982), “Food Supply and Population Growth in Southwest China, 1250-1850”, </w:t>
      </w:r>
      <w:r w:rsidRPr="00C026CC">
        <w:rPr>
          <w:rFonts w:ascii="Times New Roman" w:hAnsi="Times New Roman"/>
          <w:i/>
          <w:sz w:val="24"/>
          <w:szCs w:val="24"/>
          <w:lang w:val="en-GB"/>
        </w:rPr>
        <w:t>Journal of Asian Studies</w:t>
      </w:r>
      <w:r>
        <w:rPr>
          <w:rFonts w:ascii="Times New Roman" w:hAnsi="Times New Roman"/>
          <w:sz w:val="24"/>
          <w:szCs w:val="24"/>
          <w:lang w:val="en-GB"/>
        </w:rPr>
        <w:t xml:space="preserve">, 41, </w:t>
      </w:r>
    </w:p>
    <w:p w:rsidR="00E51481" w:rsidRDefault="008B0AFC">
      <w:pPr>
        <w:spacing w:after="0" w:line="240" w:lineRule="atLeast"/>
        <w:ind w:left="720" w:hanging="720"/>
        <w:jc w:val="both"/>
        <w:rPr>
          <w:rFonts w:ascii="Times New Roman" w:hAnsi="Times New Roman"/>
          <w:sz w:val="24"/>
          <w:szCs w:val="24"/>
          <w:lang w:val="en-GB"/>
        </w:rPr>
      </w:pPr>
      <w:r>
        <w:rPr>
          <w:rFonts w:ascii="Times New Roman" w:hAnsi="Times New Roman"/>
          <w:sz w:val="24"/>
          <w:szCs w:val="24"/>
          <w:lang w:val="en-GB"/>
        </w:rPr>
        <w:t xml:space="preserve">Li, Bozhong (1998), </w:t>
      </w:r>
      <w:r>
        <w:rPr>
          <w:rFonts w:ascii="Times New Roman" w:hAnsi="Times New Roman"/>
          <w:i/>
          <w:sz w:val="24"/>
          <w:szCs w:val="24"/>
          <w:lang w:val="en-GB"/>
        </w:rPr>
        <w:t>Agricultural Development in Jiangnan, 1620-1850</w:t>
      </w:r>
      <w:r>
        <w:rPr>
          <w:rFonts w:ascii="Times New Roman" w:hAnsi="Times New Roman"/>
          <w:sz w:val="24"/>
          <w:szCs w:val="24"/>
          <w:lang w:val="en-GB"/>
        </w:rPr>
        <w:t>, London: Palgrave Macmillan.</w:t>
      </w:r>
    </w:p>
    <w:p w:rsidR="00E51481" w:rsidRDefault="008B0AFC">
      <w:pPr>
        <w:spacing w:after="0" w:line="240" w:lineRule="atLeast"/>
        <w:ind w:left="720" w:hanging="720"/>
        <w:jc w:val="both"/>
        <w:rPr>
          <w:rFonts w:ascii="Times New Roman" w:hAnsi="Times New Roman"/>
          <w:sz w:val="24"/>
          <w:szCs w:val="24"/>
          <w:lang w:val="en-GB"/>
        </w:rPr>
      </w:pPr>
      <w:r>
        <w:rPr>
          <w:rFonts w:ascii="Times New Roman" w:hAnsi="Times New Roman"/>
          <w:sz w:val="24"/>
          <w:szCs w:val="24"/>
          <w:lang w:val="en-GB"/>
        </w:rPr>
        <w:t xml:space="preserve">Li, Bozhong and Jan Luiten van Zanden (2012), “Before the Great Divergence? Comparing the Yangzi Delta and the Netherlands at the Beginning of the Nineteenth Century”, </w:t>
      </w:r>
      <w:r>
        <w:rPr>
          <w:rFonts w:ascii="Times New Roman" w:hAnsi="Times New Roman"/>
          <w:i/>
          <w:sz w:val="24"/>
          <w:szCs w:val="24"/>
          <w:lang w:val="en-GB"/>
        </w:rPr>
        <w:t>Journal of Economic History,</w:t>
      </w:r>
      <w:r>
        <w:rPr>
          <w:rFonts w:ascii="Times New Roman" w:hAnsi="Times New Roman"/>
          <w:sz w:val="24"/>
          <w:szCs w:val="24"/>
          <w:lang w:val="en-GB"/>
        </w:rPr>
        <w:t xml:space="preserve"> 72, 956-989.</w:t>
      </w:r>
    </w:p>
    <w:p w:rsidR="00261E3F" w:rsidRPr="00261E3F" w:rsidRDefault="00261E3F" w:rsidP="00261E3F">
      <w:pPr>
        <w:spacing w:after="0" w:line="240" w:lineRule="atLeast"/>
        <w:ind w:left="720" w:hanging="720"/>
        <w:rPr>
          <w:rFonts w:ascii="Times New Roman" w:hAnsi="Times New Roman" w:cs="Times New Roman"/>
          <w:color w:val="000000" w:themeColor="text1"/>
          <w:sz w:val="24"/>
          <w:szCs w:val="24"/>
        </w:rPr>
      </w:pPr>
      <w:r w:rsidRPr="00261E3F">
        <w:rPr>
          <w:rFonts w:ascii="Times New Roman" w:hAnsi="Times New Roman" w:cs="Times New Roman"/>
          <w:color w:val="000000" w:themeColor="text1"/>
          <w:sz w:val="24"/>
          <w:szCs w:val="24"/>
        </w:rPr>
        <w:t>Li Changxian</w:t>
      </w:r>
      <w:r>
        <w:rPr>
          <w:rFonts w:ascii="Times New Roman" w:hAnsi="Times New Roman" w:cs="Times New Roman"/>
          <w:color w:val="000000" w:themeColor="text1"/>
          <w:sz w:val="24"/>
          <w:szCs w:val="24"/>
        </w:rPr>
        <w:t xml:space="preserve"> </w:t>
      </w:r>
      <w:r w:rsidRPr="00261E3F">
        <w:rPr>
          <w:rFonts w:ascii="Times New Roman" w:hAnsi="Times New Roman" w:cs="Times New Roman"/>
          <w:color w:val="000000" w:themeColor="text1"/>
          <w:sz w:val="24"/>
          <w:szCs w:val="24"/>
        </w:rPr>
        <w:t xml:space="preserve">(2007), </w:t>
      </w:r>
      <w:r w:rsidRPr="00261E3F">
        <w:rPr>
          <w:rFonts w:ascii="Times New Roman" w:hAnsi="Times New Roman" w:cs="Times New Roman"/>
          <w:i/>
          <w:color w:val="000000" w:themeColor="text1"/>
          <w:sz w:val="24"/>
          <w:szCs w:val="24"/>
        </w:rPr>
        <w:t>Zhongguo xingzhengquhua tongshi: Songxixiajuan</w:t>
      </w:r>
      <w:r w:rsidRPr="00261E3F">
        <w:rPr>
          <w:rFonts w:ascii="Times New Roman" w:hAnsi="Times New Roman" w:cs="Times New Roman"/>
          <w:color w:val="000000" w:themeColor="text1"/>
          <w:sz w:val="24"/>
          <w:szCs w:val="24"/>
        </w:rPr>
        <w:t xml:space="preserve"> (A General History of Chinese Administrative Divisions: Song and Xixia Dynasties), Shanghai: Fudan University Press.</w:t>
      </w:r>
    </w:p>
    <w:p w:rsidR="00E51481" w:rsidRDefault="008B0AFC">
      <w:pPr>
        <w:spacing w:after="0" w:line="240" w:lineRule="atLeast"/>
        <w:ind w:left="720" w:hanging="720"/>
        <w:jc w:val="both"/>
        <w:rPr>
          <w:rFonts w:ascii="Times New Roman" w:hAnsi="Times New Roman" w:cs="Times New Roman"/>
          <w:sz w:val="24"/>
          <w:szCs w:val="24"/>
        </w:rPr>
      </w:pPr>
      <w:r>
        <w:rPr>
          <w:rFonts w:ascii="Times New Roman" w:hAnsi="Times New Roman" w:cs="Times New Roman"/>
          <w:sz w:val="24"/>
          <w:szCs w:val="24"/>
        </w:rPr>
        <w:t xml:space="preserve">Ma, Ye and Herman de Jong (2019), “Unfolding the Turbulent Century: A Reconstruction of China’s Historical National Accounts, 1840-1912”, </w:t>
      </w:r>
      <w:r>
        <w:rPr>
          <w:rFonts w:ascii="Times New Roman" w:hAnsi="Times New Roman" w:cs="Times New Roman"/>
          <w:i/>
          <w:sz w:val="24"/>
          <w:szCs w:val="24"/>
        </w:rPr>
        <w:t>Review of Income and Wealth</w:t>
      </w:r>
      <w:r>
        <w:rPr>
          <w:rFonts w:ascii="Times New Roman" w:hAnsi="Times New Roman" w:cs="Times New Roman"/>
          <w:sz w:val="24"/>
          <w:szCs w:val="24"/>
        </w:rPr>
        <w:t xml:space="preserve"> 65, 75-98.</w:t>
      </w:r>
    </w:p>
    <w:p w:rsidR="00E51481" w:rsidRDefault="008B0AFC">
      <w:pPr>
        <w:widowControl w:val="0"/>
        <w:spacing w:after="0" w:line="240" w:lineRule="atLeast"/>
        <w:ind w:left="720" w:hanging="720"/>
        <w:jc w:val="both"/>
        <w:rPr>
          <w:rFonts w:ascii="Times New Roman" w:hAnsi="Times New Roman"/>
          <w:sz w:val="24"/>
          <w:szCs w:val="24"/>
        </w:rPr>
      </w:pPr>
      <w:r>
        <w:rPr>
          <w:rFonts w:ascii="Times New Roman" w:hAnsi="Times New Roman"/>
          <w:sz w:val="24"/>
          <w:szCs w:val="24"/>
        </w:rPr>
        <w:t xml:space="preserve">Maddison, Angus (1998), </w:t>
      </w:r>
      <w:r>
        <w:rPr>
          <w:rFonts w:ascii="Times New Roman" w:hAnsi="Times New Roman"/>
          <w:i/>
          <w:sz w:val="24"/>
          <w:szCs w:val="24"/>
        </w:rPr>
        <w:t>Chinese Economic Performance in the Long Run,</w:t>
      </w:r>
      <w:r>
        <w:rPr>
          <w:rFonts w:ascii="Times New Roman" w:hAnsi="Times New Roman"/>
          <w:sz w:val="24"/>
          <w:szCs w:val="24"/>
        </w:rPr>
        <w:t xml:space="preserve"> Paris: Organisation for Economic Co-operation and Development, 1998.</w:t>
      </w:r>
    </w:p>
    <w:p w:rsidR="00E51481" w:rsidRDefault="008B0AFC">
      <w:pPr>
        <w:spacing w:after="0" w:line="240" w:lineRule="atLeast"/>
        <w:ind w:left="720" w:hanging="720"/>
        <w:jc w:val="both"/>
        <w:rPr>
          <w:rFonts w:ascii="Times New Roman" w:hAnsi="Times New Roman" w:cs="Times New Roman"/>
          <w:sz w:val="24"/>
          <w:szCs w:val="24"/>
        </w:rPr>
      </w:pPr>
      <w:r>
        <w:rPr>
          <w:rFonts w:ascii="Times New Roman" w:hAnsi="Times New Roman" w:cs="Times New Roman"/>
          <w:sz w:val="24"/>
          <w:szCs w:val="24"/>
        </w:rPr>
        <w:t>Maddison, Angus (2010), “Statistics on World Population, GDP and Per Capita GDP, 1-2008 AD”, Groningen Growth and Development Centre, 2010,</w:t>
      </w:r>
    </w:p>
    <w:p w:rsidR="00E51481" w:rsidRDefault="008B0AFC">
      <w:pPr>
        <w:spacing w:after="0" w:line="24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hyperlink r:id="rId20" w:history="1">
        <w:r>
          <w:rPr>
            <w:rStyle w:val="Hyperlink"/>
            <w:rFonts w:ascii="Times New Roman" w:hAnsi="Times New Roman" w:cs="Times New Roman"/>
            <w:sz w:val="24"/>
            <w:szCs w:val="24"/>
          </w:rPr>
          <w:t>http://www.ggdc.net/MADDISON/oriindex.htm</w:t>
        </w:r>
      </w:hyperlink>
      <w:r>
        <w:rPr>
          <w:rFonts w:ascii="Times New Roman" w:hAnsi="Times New Roman" w:cs="Times New Roman"/>
          <w:sz w:val="24"/>
          <w:szCs w:val="24"/>
        </w:rPr>
        <w:t>.</w:t>
      </w:r>
    </w:p>
    <w:p w:rsidR="00E51481" w:rsidRDefault="008B0AFC">
      <w:pPr>
        <w:spacing w:after="0" w:line="240" w:lineRule="atLeast"/>
        <w:ind w:left="720" w:hanging="720"/>
        <w:jc w:val="both"/>
        <w:rPr>
          <w:rFonts w:ascii="Times New Roman" w:hAnsi="Times New Roman"/>
          <w:sz w:val="24"/>
          <w:szCs w:val="24"/>
        </w:rPr>
      </w:pPr>
      <w:r>
        <w:rPr>
          <w:rFonts w:ascii="Times New Roman" w:hAnsi="Times New Roman"/>
          <w:sz w:val="24"/>
          <w:szCs w:val="24"/>
        </w:rPr>
        <w:t xml:space="preserve">Malanima, Paolo (2011), “The Long Decline of a Leading Economy: GDP in Central and Northern Italy, 1300-1913”, </w:t>
      </w:r>
      <w:r>
        <w:rPr>
          <w:rFonts w:ascii="Times New Roman" w:hAnsi="Times New Roman"/>
          <w:i/>
          <w:sz w:val="24"/>
          <w:szCs w:val="24"/>
        </w:rPr>
        <w:t>European Review of Economic History</w:t>
      </w:r>
      <w:r>
        <w:rPr>
          <w:rFonts w:ascii="Times New Roman" w:hAnsi="Times New Roman"/>
          <w:sz w:val="24"/>
          <w:szCs w:val="24"/>
        </w:rPr>
        <w:t>, 15, 169-219.</w:t>
      </w:r>
    </w:p>
    <w:p w:rsidR="00EB6EC2" w:rsidRPr="0099122A" w:rsidRDefault="00EB6EC2" w:rsidP="00EB6EC2">
      <w:pPr>
        <w:widowControl w:val="0"/>
        <w:spacing w:after="0" w:line="240" w:lineRule="atLeast"/>
        <w:ind w:left="720" w:hanging="720"/>
        <w:jc w:val="both"/>
        <w:rPr>
          <w:rFonts w:ascii="Times New Roman" w:hAnsi="Times New Roman"/>
          <w:sz w:val="24"/>
          <w:szCs w:val="24"/>
        </w:rPr>
      </w:pPr>
      <w:r w:rsidRPr="0099122A">
        <w:rPr>
          <w:rFonts w:ascii="Times New Roman" w:hAnsi="Times New Roman"/>
          <w:sz w:val="24"/>
          <w:szCs w:val="24"/>
        </w:rPr>
        <w:t>Needham, Joseph</w:t>
      </w:r>
      <w:r>
        <w:rPr>
          <w:rFonts w:ascii="Times New Roman" w:hAnsi="Times New Roman"/>
          <w:sz w:val="24"/>
          <w:szCs w:val="24"/>
        </w:rPr>
        <w:t xml:space="preserve"> (1954),</w:t>
      </w:r>
      <w:r w:rsidRPr="0099122A">
        <w:rPr>
          <w:rFonts w:ascii="Times New Roman" w:hAnsi="Times New Roman"/>
          <w:sz w:val="24"/>
          <w:szCs w:val="24"/>
        </w:rPr>
        <w:t xml:space="preserve"> </w:t>
      </w:r>
      <w:r>
        <w:rPr>
          <w:rFonts w:ascii="Times New Roman" w:hAnsi="Times New Roman"/>
          <w:i/>
          <w:sz w:val="24"/>
          <w:szCs w:val="24"/>
        </w:rPr>
        <w:t>Science and C</w:t>
      </w:r>
      <w:r w:rsidRPr="0099122A">
        <w:rPr>
          <w:rFonts w:ascii="Times New Roman" w:hAnsi="Times New Roman"/>
          <w:i/>
          <w:sz w:val="24"/>
          <w:szCs w:val="24"/>
        </w:rPr>
        <w:t>ivilization in China</w:t>
      </w:r>
      <w:r w:rsidRPr="0099122A">
        <w:rPr>
          <w:rFonts w:ascii="Times New Roman" w:hAnsi="Times New Roman"/>
          <w:sz w:val="24"/>
          <w:szCs w:val="24"/>
        </w:rPr>
        <w:t>，</w:t>
      </w:r>
      <w:r w:rsidRPr="0099122A">
        <w:rPr>
          <w:rFonts w:ascii="Times New Roman" w:hAnsi="Times New Roman"/>
          <w:sz w:val="24"/>
          <w:szCs w:val="24"/>
        </w:rPr>
        <w:t xml:space="preserve">Volume </w:t>
      </w:r>
      <w:r>
        <w:rPr>
          <w:rFonts w:ascii="Times New Roman" w:hAnsi="Times New Roman"/>
          <w:sz w:val="24"/>
          <w:szCs w:val="24"/>
        </w:rPr>
        <w:t>1,</w:t>
      </w:r>
      <w:r w:rsidRPr="0099122A">
        <w:rPr>
          <w:rFonts w:ascii="Times New Roman" w:hAnsi="Times New Roman"/>
          <w:sz w:val="24"/>
          <w:szCs w:val="24"/>
        </w:rPr>
        <w:t xml:space="preserve"> Cambridge: Cambridge University Press.</w:t>
      </w:r>
    </w:p>
    <w:p w:rsidR="00E51481" w:rsidRDefault="008B0AFC">
      <w:pPr>
        <w:widowControl w:val="0"/>
        <w:spacing w:after="0" w:line="240" w:lineRule="atLeast"/>
        <w:ind w:left="720" w:hanging="720"/>
        <w:jc w:val="both"/>
        <w:rPr>
          <w:rFonts w:ascii="Times New Roman" w:hAnsi="Times New Roman"/>
          <w:sz w:val="24"/>
          <w:szCs w:val="24"/>
          <w:lang w:val="en-GB"/>
        </w:rPr>
      </w:pPr>
      <w:r>
        <w:rPr>
          <w:rFonts w:ascii="Times New Roman" w:hAnsi="Times New Roman"/>
          <w:bCs/>
          <w:sz w:val="24"/>
          <w:szCs w:val="24"/>
          <w:lang w:val="en-GB"/>
        </w:rPr>
        <w:t xml:space="preserve">Perkins, Dwight H. (1969), </w:t>
      </w:r>
      <w:r>
        <w:rPr>
          <w:rFonts w:ascii="Times New Roman" w:hAnsi="Times New Roman"/>
          <w:bCs/>
          <w:i/>
          <w:sz w:val="24"/>
          <w:szCs w:val="24"/>
          <w:lang w:val="en-GB"/>
        </w:rPr>
        <w:t>Agricultural Development in China, 1368-1968</w:t>
      </w:r>
      <w:r>
        <w:rPr>
          <w:rFonts w:ascii="Times New Roman" w:hAnsi="Times New Roman"/>
          <w:bCs/>
          <w:sz w:val="24"/>
          <w:szCs w:val="24"/>
          <w:lang w:val="en-GB"/>
        </w:rPr>
        <w:t>, Chicago, IL: Aldine.</w:t>
      </w:r>
    </w:p>
    <w:p w:rsidR="00E51481" w:rsidRDefault="008B0AFC">
      <w:pPr>
        <w:widowControl w:val="0"/>
        <w:spacing w:after="0" w:line="240" w:lineRule="atLeast"/>
        <w:ind w:left="720" w:hanging="720"/>
        <w:jc w:val="both"/>
        <w:rPr>
          <w:rFonts w:ascii="Times New Roman" w:hAnsi="Times New Roman"/>
          <w:sz w:val="24"/>
          <w:szCs w:val="24"/>
          <w:lang w:val="en-GB"/>
        </w:rPr>
      </w:pPr>
      <w:r>
        <w:rPr>
          <w:rFonts w:ascii="Times New Roman" w:hAnsi="Times New Roman"/>
          <w:sz w:val="24"/>
          <w:szCs w:val="24"/>
          <w:lang w:val="en-GB"/>
        </w:rPr>
        <w:t xml:space="preserve">Pomeranz, Kenneth (2000), </w:t>
      </w:r>
      <w:r>
        <w:rPr>
          <w:rFonts w:ascii="Times New Roman" w:hAnsi="Times New Roman"/>
          <w:i/>
          <w:iCs/>
          <w:sz w:val="24"/>
          <w:szCs w:val="24"/>
          <w:lang w:val="en-GB" w:eastAsia="fr-FR"/>
        </w:rPr>
        <w:t>The Great Divergence: China, Europe, and the Making of the Modern World Economy</w:t>
      </w:r>
      <w:r>
        <w:rPr>
          <w:rFonts w:ascii="Times New Roman" w:hAnsi="Times New Roman"/>
          <w:sz w:val="24"/>
          <w:szCs w:val="24"/>
          <w:lang w:val="en-GB" w:eastAsia="fr-FR"/>
        </w:rPr>
        <w:t>, Princeton: Princeton University Press.</w:t>
      </w:r>
    </w:p>
    <w:p w:rsidR="0071564A" w:rsidRPr="0099122A" w:rsidRDefault="0071564A" w:rsidP="0071564A">
      <w:pPr>
        <w:widowControl w:val="0"/>
        <w:spacing w:after="0" w:line="240" w:lineRule="atLeast"/>
        <w:ind w:left="720" w:hanging="720"/>
        <w:jc w:val="both"/>
        <w:rPr>
          <w:rStyle w:val="Strong"/>
          <w:rFonts w:ascii="Times New Roman" w:hAnsi="Times New Roman"/>
          <w:b w:val="0"/>
          <w:sz w:val="24"/>
          <w:szCs w:val="24"/>
        </w:rPr>
      </w:pPr>
      <w:r w:rsidRPr="0099122A">
        <w:rPr>
          <w:rFonts w:ascii="Times New Roman" w:hAnsi="Times New Roman"/>
          <w:sz w:val="24"/>
          <w:szCs w:val="24"/>
        </w:rPr>
        <w:t>Qi Xia</w:t>
      </w:r>
      <w:r>
        <w:rPr>
          <w:rFonts w:ascii="Times New Roman" w:hAnsi="Times New Roman"/>
          <w:sz w:val="24"/>
          <w:szCs w:val="24"/>
        </w:rPr>
        <w:t xml:space="preserve"> (2009),</w:t>
      </w:r>
      <w:r w:rsidRPr="0099122A">
        <w:rPr>
          <w:rFonts w:ascii="Times New Roman" w:hAnsi="Times New Roman"/>
          <w:sz w:val="24"/>
          <w:szCs w:val="24"/>
        </w:rPr>
        <w:t xml:space="preserve"> </w:t>
      </w:r>
      <w:r w:rsidRPr="0099122A">
        <w:rPr>
          <w:rFonts w:ascii="Times New Roman" w:hAnsi="Times New Roman" w:hint="eastAsia"/>
          <w:i/>
          <w:sz w:val="24"/>
          <w:szCs w:val="24"/>
        </w:rPr>
        <w:t xml:space="preserve">Songdai </w:t>
      </w:r>
      <w:r w:rsidRPr="0099122A">
        <w:rPr>
          <w:rFonts w:ascii="Times New Roman" w:hAnsi="Times New Roman"/>
          <w:i/>
          <w:sz w:val="24"/>
          <w:szCs w:val="24"/>
        </w:rPr>
        <w:t>j</w:t>
      </w:r>
      <w:r w:rsidRPr="0099122A">
        <w:rPr>
          <w:rFonts w:ascii="Times New Roman" w:hAnsi="Times New Roman" w:hint="eastAsia"/>
          <w:i/>
          <w:sz w:val="24"/>
          <w:szCs w:val="24"/>
        </w:rPr>
        <w:t>ingjishi</w:t>
      </w:r>
      <w:r w:rsidRPr="0099122A">
        <w:rPr>
          <w:rFonts w:ascii="Times New Roman" w:hAnsi="Times New Roman"/>
          <w:sz w:val="24"/>
          <w:szCs w:val="24"/>
        </w:rPr>
        <w:t xml:space="preserve"> (History of the </w:t>
      </w:r>
      <w:r>
        <w:rPr>
          <w:rFonts w:ascii="Times New Roman" w:hAnsi="Times New Roman"/>
          <w:sz w:val="24"/>
          <w:szCs w:val="24"/>
        </w:rPr>
        <w:t>E</w:t>
      </w:r>
      <w:r w:rsidRPr="0099122A">
        <w:rPr>
          <w:rFonts w:ascii="Times New Roman" w:hAnsi="Times New Roman"/>
          <w:sz w:val="24"/>
          <w:szCs w:val="24"/>
        </w:rPr>
        <w:t xml:space="preserve">conomy in the Song </w:t>
      </w:r>
      <w:r>
        <w:rPr>
          <w:rFonts w:ascii="Times New Roman" w:hAnsi="Times New Roman"/>
          <w:sz w:val="24"/>
          <w:szCs w:val="24"/>
        </w:rPr>
        <w:t>D</w:t>
      </w:r>
      <w:r w:rsidRPr="0099122A">
        <w:rPr>
          <w:rFonts w:ascii="Times New Roman" w:hAnsi="Times New Roman"/>
          <w:sz w:val="24"/>
          <w:szCs w:val="24"/>
        </w:rPr>
        <w:t>ynasty)</w:t>
      </w:r>
      <w:r>
        <w:rPr>
          <w:rFonts w:ascii="Times New Roman" w:hAnsi="Times New Roman"/>
          <w:sz w:val="24"/>
          <w:szCs w:val="24"/>
        </w:rPr>
        <w:t>,</w:t>
      </w:r>
      <w:r w:rsidRPr="0099122A">
        <w:rPr>
          <w:rFonts w:ascii="Times New Roman" w:hAnsi="Times New Roman"/>
          <w:sz w:val="24"/>
          <w:szCs w:val="24"/>
        </w:rPr>
        <w:t xml:space="preserve"> Beijing: Zhonghua Publishing Company.</w:t>
      </w:r>
    </w:p>
    <w:p w:rsidR="00E51481" w:rsidRDefault="008B0AFC">
      <w:pPr>
        <w:spacing w:after="0" w:line="240" w:lineRule="atLeast"/>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Rozman, Gilbert (1973, </w:t>
      </w:r>
      <w:r>
        <w:rPr>
          <w:rFonts w:ascii="Times New Roman" w:hAnsi="Times New Roman" w:cs="Times New Roman"/>
          <w:i/>
          <w:sz w:val="24"/>
          <w:szCs w:val="24"/>
          <w:lang w:val="en-GB"/>
        </w:rPr>
        <w:t>Urban Networks in Ch’ing China and Tokugawa Japan</w:t>
      </w:r>
      <w:r>
        <w:rPr>
          <w:rFonts w:ascii="Times New Roman" w:hAnsi="Times New Roman" w:cs="Times New Roman"/>
          <w:sz w:val="24"/>
          <w:szCs w:val="24"/>
          <w:lang w:val="en-GB"/>
        </w:rPr>
        <w:t>, Princeton, NJ: Princeton University Press.</w:t>
      </w:r>
    </w:p>
    <w:p w:rsidR="00E51481" w:rsidRDefault="008B0AFC">
      <w:pPr>
        <w:spacing w:after="0" w:line="240" w:lineRule="atLeast"/>
        <w:ind w:left="720" w:hanging="720"/>
        <w:jc w:val="both"/>
        <w:rPr>
          <w:rFonts w:ascii="Times New Roman" w:hAnsi="Times New Roman"/>
          <w:sz w:val="24"/>
          <w:szCs w:val="24"/>
        </w:rPr>
      </w:pPr>
      <w:r>
        <w:rPr>
          <w:rFonts w:ascii="Times New Roman" w:hAnsi="Times New Roman"/>
          <w:sz w:val="24"/>
          <w:szCs w:val="24"/>
        </w:rPr>
        <w:t xml:space="preserve">Schön, Lennart and Ole Krantz (2012), “The Swedish Economy in the Early Modern Period: Constructing Historical National Accounts”, </w:t>
      </w:r>
      <w:r>
        <w:rPr>
          <w:rFonts w:ascii="Times New Roman" w:hAnsi="Times New Roman"/>
          <w:i/>
          <w:sz w:val="24"/>
          <w:szCs w:val="24"/>
        </w:rPr>
        <w:t>European Review of Economic History</w:t>
      </w:r>
      <w:r>
        <w:rPr>
          <w:rFonts w:ascii="Times New Roman" w:hAnsi="Times New Roman"/>
          <w:sz w:val="24"/>
          <w:szCs w:val="24"/>
        </w:rPr>
        <w:t>, 16, 529-549.</w:t>
      </w:r>
    </w:p>
    <w:p w:rsidR="00824AFF" w:rsidRDefault="00824AFF" w:rsidP="00824AFF">
      <w:pPr>
        <w:pStyle w:val="FootnoteText"/>
        <w:snapToGrid w:val="0"/>
        <w:spacing w:line="240" w:lineRule="atLeast"/>
        <w:ind w:left="720" w:hanging="720"/>
        <w:rPr>
          <w:rFonts w:ascii="Times New Roman" w:hAnsi="Times New Roman" w:cs="Times New Roman"/>
          <w:sz w:val="24"/>
          <w:szCs w:val="24"/>
        </w:rPr>
      </w:pPr>
      <w:r w:rsidRPr="00824AFF">
        <w:rPr>
          <w:rFonts w:ascii="Times New Roman" w:hAnsi="Times New Roman" w:cs="Times New Roman"/>
          <w:sz w:val="24"/>
          <w:szCs w:val="24"/>
        </w:rPr>
        <w:t>Shi Nianhai (1986), “</w:t>
      </w:r>
      <w:r w:rsidRPr="00824AFF">
        <w:rPr>
          <w:rFonts w:ascii="Times New Roman" w:hAnsi="Times New Roman" w:cs="Times New Roman"/>
          <w:i/>
          <w:sz w:val="24"/>
          <w:szCs w:val="24"/>
        </w:rPr>
        <w:t>Woguo Gudai Ducheng Jianli de Dili Yinsu</w:t>
      </w:r>
      <w:r w:rsidRPr="00824AFF">
        <w:rPr>
          <w:rFonts w:ascii="Times New Roman" w:hAnsi="Times New Roman" w:cs="Times New Roman"/>
          <w:sz w:val="24"/>
          <w:szCs w:val="24"/>
        </w:rPr>
        <w:t xml:space="preserve"> (Geographic factors of setting up a capital city in ancient China)”, in </w:t>
      </w:r>
      <w:r w:rsidRPr="00824AFF">
        <w:rPr>
          <w:rFonts w:ascii="Times New Roman" w:hAnsi="Times New Roman" w:cs="Times New Roman"/>
          <w:i/>
          <w:sz w:val="24"/>
          <w:szCs w:val="24"/>
        </w:rPr>
        <w:t>Zhongguo Gudu Yanjiu</w:t>
      </w:r>
      <w:r w:rsidRPr="00824AFF">
        <w:rPr>
          <w:rFonts w:ascii="Times New Roman" w:hAnsi="Times New Roman" w:cs="Times New Roman"/>
          <w:sz w:val="24"/>
          <w:szCs w:val="24"/>
        </w:rPr>
        <w:t xml:space="preserve"> (Research on Capital Cities of Ancient China), Zhejiang People Press.</w:t>
      </w:r>
    </w:p>
    <w:p w:rsidR="00E51481" w:rsidRDefault="008B0AFC">
      <w:pPr>
        <w:pStyle w:val="FootnoteText"/>
        <w:snapToGrid w:val="0"/>
        <w:spacing w:line="24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Shi, Zhihong (2017), </w:t>
      </w:r>
      <w:r>
        <w:rPr>
          <w:rFonts w:ascii="Times New Roman" w:hAnsi="Times New Roman" w:cs="Times New Roman"/>
          <w:i/>
          <w:sz w:val="24"/>
          <w:szCs w:val="24"/>
        </w:rPr>
        <w:t>Agricultural Development in Qing China: A Quantitative Study, 1661-1911</w:t>
      </w:r>
      <w:r>
        <w:rPr>
          <w:rFonts w:ascii="Times New Roman" w:hAnsi="Times New Roman" w:cs="Times New Roman"/>
          <w:sz w:val="24"/>
          <w:szCs w:val="24"/>
        </w:rPr>
        <w:t>, Leiden: Brill, 2017.</w:t>
      </w:r>
    </w:p>
    <w:p w:rsidR="00E51481" w:rsidRDefault="008B0AFC">
      <w:pPr>
        <w:spacing w:after="0" w:line="240" w:lineRule="atLeast"/>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Skinner, G. William (ed.) (1977), </w:t>
      </w:r>
      <w:r>
        <w:rPr>
          <w:rFonts w:ascii="Times New Roman" w:hAnsi="Times New Roman" w:cs="Times New Roman"/>
          <w:i/>
          <w:sz w:val="24"/>
          <w:szCs w:val="24"/>
          <w:lang w:val="en-GB"/>
        </w:rPr>
        <w:t>The City in Late Imperial China</w:t>
      </w:r>
      <w:r>
        <w:rPr>
          <w:rFonts w:ascii="Times New Roman" w:hAnsi="Times New Roman" w:cs="Times New Roman"/>
          <w:sz w:val="24"/>
          <w:szCs w:val="24"/>
          <w:lang w:val="en-GB"/>
        </w:rPr>
        <w:t>, Stanford, CA: Stanford University Press.</w:t>
      </w:r>
    </w:p>
    <w:p w:rsidR="00E51481" w:rsidRDefault="008B0AFC">
      <w:pPr>
        <w:spacing w:after="0" w:line="240" w:lineRule="atLeast"/>
        <w:ind w:left="720" w:hanging="720"/>
        <w:jc w:val="both"/>
        <w:rPr>
          <w:rFonts w:ascii="Times New Roman" w:hAnsi="Times New Roman"/>
          <w:sz w:val="24"/>
          <w:szCs w:val="24"/>
          <w:lang w:val="en-GB" w:eastAsia="fr-FR"/>
        </w:rPr>
      </w:pPr>
      <w:r>
        <w:rPr>
          <w:rFonts w:ascii="Times New Roman" w:hAnsi="Times New Roman"/>
          <w:sz w:val="24"/>
          <w:szCs w:val="24"/>
          <w:lang w:val="en-GB" w:eastAsia="fr-FR"/>
        </w:rPr>
        <w:t xml:space="preserve">Weber, Max (1930), </w:t>
      </w:r>
      <w:r>
        <w:rPr>
          <w:rFonts w:ascii="Times New Roman" w:hAnsi="Times New Roman"/>
          <w:i/>
          <w:sz w:val="24"/>
          <w:szCs w:val="24"/>
          <w:lang w:val="en-GB" w:eastAsia="fr-FR"/>
        </w:rPr>
        <w:t>The Protestant Ethic and the Spirit of Capitalism</w:t>
      </w:r>
      <w:r>
        <w:rPr>
          <w:rFonts w:ascii="Times New Roman" w:hAnsi="Times New Roman"/>
          <w:sz w:val="24"/>
          <w:szCs w:val="24"/>
          <w:lang w:val="en-GB" w:eastAsia="fr-FR"/>
        </w:rPr>
        <w:t>, London: Allen and Unwin.</w:t>
      </w:r>
    </w:p>
    <w:p w:rsidR="00B1736E" w:rsidRDefault="00B1736E" w:rsidP="00B1736E">
      <w:pPr>
        <w:widowControl w:val="0"/>
        <w:spacing w:after="0" w:line="240" w:lineRule="atLeast"/>
        <w:ind w:left="720" w:hanging="720"/>
        <w:jc w:val="both"/>
        <w:rPr>
          <w:rFonts w:ascii="Times New Roman" w:hAnsi="Times New Roman"/>
          <w:sz w:val="24"/>
          <w:szCs w:val="24"/>
        </w:rPr>
      </w:pPr>
      <w:r>
        <w:rPr>
          <w:rFonts w:ascii="Times New Roman" w:hAnsi="Times New Roman"/>
          <w:sz w:val="24"/>
          <w:szCs w:val="24"/>
        </w:rPr>
        <w:t xml:space="preserve">Wittfogel, Karl August (1957), </w:t>
      </w:r>
      <w:r>
        <w:rPr>
          <w:rFonts w:ascii="Times New Roman" w:hAnsi="Times New Roman"/>
          <w:i/>
          <w:sz w:val="24"/>
          <w:szCs w:val="24"/>
        </w:rPr>
        <w:t>Oriental despotism: a comparative study of total p</w:t>
      </w:r>
      <w:r w:rsidRPr="00DC1318">
        <w:rPr>
          <w:rFonts w:ascii="Times New Roman" w:hAnsi="Times New Roman"/>
          <w:i/>
          <w:sz w:val="24"/>
          <w:szCs w:val="24"/>
        </w:rPr>
        <w:t>ower</w:t>
      </w:r>
      <w:r>
        <w:rPr>
          <w:rFonts w:ascii="Times New Roman" w:hAnsi="Times New Roman"/>
          <w:sz w:val="24"/>
          <w:szCs w:val="24"/>
        </w:rPr>
        <w:t>, New Haven: Yale University Press.</w:t>
      </w:r>
    </w:p>
    <w:p w:rsidR="00E51481" w:rsidRDefault="008B0AFC">
      <w:pPr>
        <w:spacing w:after="0" w:line="240" w:lineRule="atLeast"/>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Wong, R. Bin (1997), </w:t>
      </w:r>
      <w:r>
        <w:rPr>
          <w:rFonts w:ascii="Times New Roman" w:hAnsi="Times New Roman" w:cs="Times New Roman"/>
          <w:i/>
          <w:sz w:val="24"/>
          <w:szCs w:val="24"/>
          <w:lang w:val="en-GB"/>
        </w:rPr>
        <w:t>China Transformed: Historical Change and the Limits of European Experience</w:t>
      </w:r>
      <w:r>
        <w:rPr>
          <w:rFonts w:ascii="Times New Roman" w:hAnsi="Times New Roman" w:cs="Times New Roman"/>
          <w:sz w:val="24"/>
          <w:szCs w:val="24"/>
          <w:lang w:val="en-GB"/>
        </w:rPr>
        <w:t>, Ithaca: Cornell University Press.</w:t>
      </w:r>
    </w:p>
    <w:p w:rsidR="00E51481" w:rsidRDefault="008B0AFC">
      <w:pPr>
        <w:spacing w:after="0" w:line="240" w:lineRule="atLeast"/>
        <w:ind w:left="720" w:hanging="720"/>
        <w:jc w:val="both"/>
        <w:rPr>
          <w:rFonts w:ascii="Times New Roman" w:hAnsi="Times New Roman"/>
          <w:sz w:val="24"/>
          <w:szCs w:val="24"/>
        </w:rPr>
      </w:pPr>
      <w:r>
        <w:rPr>
          <w:rFonts w:ascii="Times New Roman" w:hAnsi="Times New Roman"/>
          <w:sz w:val="24"/>
          <w:szCs w:val="24"/>
        </w:rPr>
        <w:t>Wrigley, E.</w:t>
      </w:r>
      <w:r w:rsidR="00C14635">
        <w:rPr>
          <w:rFonts w:ascii="Times New Roman" w:hAnsi="Times New Roman"/>
          <w:sz w:val="24"/>
          <w:szCs w:val="24"/>
        </w:rPr>
        <w:t xml:space="preserve"> </w:t>
      </w:r>
      <w:r>
        <w:rPr>
          <w:rFonts w:ascii="Times New Roman" w:hAnsi="Times New Roman"/>
          <w:sz w:val="24"/>
          <w:szCs w:val="24"/>
        </w:rPr>
        <w:t xml:space="preserve">Anthony (1985), “Urban Growth and Agricultural Change: England and the Continent in the Early Modern Period”, </w:t>
      </w:r>
      <w:r>
        <w:rPr>
          <w:rFonts w:ascii="Times New Roman" w:hAnsi="Times New Roman"/>
          <w:i/>
          <w:sz w:val="24"/>
          <w:szCs w:val="24"/>
        </w:rPr>
        <w:t>Journal of Interdisciplinary History</w:t>
      </w:r>
      <w:r>
        <w:rPr>
          <w:rFonts w:ascii="Times New Roman" w:hAnsi="Times New Roman"/>
          <w:sz w:val="24"/>
          <w:szCs w:val="24"/>
        </w:rPr>
        <w:t>, 15, 683-728.</w:t>
      </w:r>
    </w:p>
    <w:p w:rsidR="00D07178" w:rsidRPr="0099122A" w:rsidRDefault="00D07178" w:rsidP="00D07178">
      <w:pPr>
        <w:widowControl w:val="0"/>
        <w:spacing w:after="0" w:line="240" w:lineRule="atLeast"/>
        <w:ind w:left="720" w:hanging="720"/>
        <w:jc w:val="both"/>
        <w:rPr>
          <w:rFonts w:ascii="Times New Roman" w:hAnsi="Times New Roman"/>
          <w:bCs/>
          <w:sz w:val="24"/>
          <w:szCs w:val="24"/>
        </w:rPr>
      </w:pPr>
      <w:r w:rsidRPr="00E83144">
        <w:rPr>
          <w:rFonts w:ascii="Times New Roman" w:hAnsi="Times New Roman"/>
          <w:sz w:val="24"/>
          <w:szCs w:val="24"/>
        </w:rPr>
        <w:t>Wu Hui</w:t>
      </w:r>
      <w:r>
        <w:rPr>
          <w:rFonts w:ascii="Times New Roman" w:hAnsi="Times New Roman"/>
          <w:sz w:val="24"/>
          <w:szCs w:val="24"/>
        </w:rPr>
        <w:t xml:space="preserve"> (1985),</w:t>
      </w:r>
      <w:r w:rsidRPr="00E83144">
        <w:rPr>
          <w:rFonts w:ascii="Times New Roman" w:hAnsi="Times New Roman"/>
          <w:sz w:val="24"/>
          <w:szCs w:val="24"/>
        </w:rPr>
        <w:t xml:space="preserve"> </w:t>
      </w:r>
      <w:r w:rsidRPr="00E83144">
        <w:rPr>
          <w:rFonts w:ascii="Times New Roman" w:hAnsi="Times New Roman"/>
          <w:bCs/>
          <w:i/>
          <w:sz w:val="24"/>
          <w:szCs w:val="24"/>
        </w:rPr>
        <w:t>Zhongguo lidai liangshi</w:t>
      </w:r>
      <w:r w:rsidRPr="0099122A">
        <w:rPr>
          <w:rFonts w:ascii="Times New Roman" w:hAnsi="Times New Roman" w:hint="eastAsia"/>
          <w:bCs/>
          <w:i/>
          <w:sz w:val="24"/>
          <w:szCs w:val="24"/>
        </w:rPr>
        <w:t xml:space="preserve"> muchanliang yanji</w:t>
      </w:r>
      <w:r w:rsidRPr="0099122A">
        <w:rPr>
          <w:rFonts w:ascii="Times New Roman" w:hAnsi="Times New Roman"/>
          <w:sz w:val="24"/>
          <w:szCs w:val="24"/>
        </w:rPr>
        <w:t xml:space="preserve"> (Research on</w:t>
      </w:r>
      <w:r>
        <w:rPr>
          <w:rFonts w:ascii="Times New Roman" w:hAnsi="Times New Roman"/>
          <w:sz w:val="24"/>
          <w:szCs w:val="24"/>
        </w:rPr>
        <w:t xml:space="preserve"> Grain Y</w:t>
      </w:r>
      <w:r w:rsidRPr="0099122A">
        <w:rPr>
          <w:rFonts w:ascii="Times New Roman" w:hAnsi="Times New Roman"/>
          <w:sz w:val="24"/>
          <w:szCs w:val="24"/>
        </w:rPr>
        <w:t>ields</w:t>
      </w:r>
      <w:r>
        <w:rPr>
          <w:rFonts w:ascii="Times New Roman" w:hAnsi="Times New Roman"/>
          <w:sz w:val="24"/>
          <w:szCs w:val="24"/>
        </w:rPr>
        <w:t xml:space="preserve"> in A</w:t>
      </w:r>
      <w:r w:rsidRPr="0099122A">
        <w:rPr>
          <w:rFonts w:ascii="Times New Roman" w:hAnsi="Times New Roman"/>
          <w:sz w:val="24"/>
          <w:szCs w:val="24"/>
        </w:rPr>
        <w:t>ncient China</w:t>
      </w:r>
      <w:r>
        <w:rPr>
          <w:rFonts w:ascii="Times New Roman" w:hAnsi="Times New Roman"/>
          <w:i/>
          <w:sz w:val="24"/>
          <w:szCs w:val="24"/>
        </w:rPr>
        <w:t>),</w:t>
      </w:r>
      <w:r w:rsidRPr="0099122A">
        <w:rPr>
          <w:rStyle w:val="FooterChar"/>
          <w:rFonts w:hAnsi="SimSun" w:hint="eastAsia"/>
          <w:b/>
          <w:szCs w:val="21"/>
        </w:rPr>
        <w:t xml:space="preserve"> </w:t>
      </w:r>
      <w:r w:rsidRPr="0099122A">
        <w:rPr>
          <w:rFonts w:ascii="Times New Roman" w:hAnsi="Times New Roman"/>
          <w:sz w:val="24"/>
          <w:szCs w:val="24"/>
        </w:rPr>
        <w:t>Beijing: Agriculture Press.</w:t>
      </w:r>
    </w:p>
    <w:p w:rsidR="001407BC" w:rsidRPr="0099122A" w:rsidRDefault="001407BC" w:rsidP="001407BC">
      <w:pPr>
        <w:widowControl w:val="0"/>
        <w:spacing w:after="0" w:line="240" w:lineRule="atLeast"/>
        <w:ind w:left="720" w:hanging="720"/>
        <w:jc w:val="both"/>
        <w:rPr>
          <w:rFonts w:ascii="Times New Roman" w:hAnsi="Times New Roman"/>
          <w:sz w:val="24"/>
          <w:szCs w:val="24"/>
          <w:lang w:val="en"/>
        </w:rPr>
      </w:pPr>
      <w:r w:rsidRPr="0099122A">
        <w:rPr>
          <w:rFonts w:ascii="Times New Roman" w:hAnsi="Times New Roman"/>
          <w:sz w:val="24"/>
          <w:szCs w:val="24"/>
        </w:rPr>
        <w:t>Wu Songdi</w:t>
      </w:r>
      <w:r>
        <w:rPr>
          <w:rFonts w:ascii="Times New Roman" w:hAnsi="Times New Roman"/>
          <w:sz w:val="24"/>
          <w:szCs w:val="24"/>
        </w:rPr>
        <w:t xml:space="preserve"> (2000),</w:t>
      </w:r>
      <w:r w:rsidRPr="0099122A">
        <w:rPr>
          <w:rFonts w:ascii="Times New Roman" w:hAnsi="Times New Roman"/>
          <w:sz w:val="24"/>
          <w:szCs w:val="24"/>
        </w:rPr>
        <w:t xml:space="preserve"> </w:t>
      </w:r>
      <w:r w:rsidRPr="0099122A">
        <w:rPr>
          <w:rFonts w:ascii="Times New Roman" w:hAnsi="Times New Roman"/>
          <w:i/>
          <w:sz w:val="24"/>
          <w:szCs w:val="24"/>
        </w:rPr>
        <w:t>Z</w:t>
      </w:r>
      <w:r w:rsidRPr="0099122A">
        <w:rPr>
          <w:rFonts w:ascii="Times New Roman" w:hAnsi="Times New Roman" w:hint="eastAsia"/>
          <w:i/>
          <w:sz w:val="24"/>
          <w:szCs w:val="24"/>
        </w:rPr>
        <w:t>hongguo renkoushi</w:t>
      </w:r>
      <w:r w:rsidRPr="0099122A">
        <w:rPr>
          <w:rFonts w:ascii="Times New Roman" w:hAnsi="Times New Roman" w:hint="eastAsia"/>
          <w:i/>
          <w:sz w:val="24"/>
          <w:szCs w:val="24"/>
          <w:lang w:eastAsia="zh-CN"/>
        </w:rPr>
        <w:t>,</w:t>
      </w:r>
      <w:r w:rsidRPr="0099122A">
        <w:rPr>
          <w:rFonts w:ascii="Times New Roman" w:hAnsi="Times New Roman"/>
          <w:i/>
          <w:sz w:val="24"/>
          <w:szCs w:val="24"/>
        </w:rPr>
        <w:t xml:space="preserve"> </w:t>
      </w:r>
      <w:r w:rsidRPr="001407BC">
        <w:rPr>
          <w:rFonts w:ascii="Times New Roman" w:hAnsi="Times New Roman" w:hint="eastAsia"/>
          <w:i/>
          <w:sz w:val="24"/>
          <w:szCs w:val="24"/>
        </w:rPr>
        <w:t>V</w:t>
      </w:r>
      <w:r w:rsidRPr="001407BC">
        <w:rPr>
          <w:rFonts w:ascii="Times New Roman" w:hAnsi="Times New Roman"/>
          <w:i/>
          <w:sz w:val="24"/>
          <w:szCs w:val="24"/>
        </w:rPr>
        <w:t>o</w:t>
      </w:r>
      <w:r w:rsidRPr="001407BC">
        <w:rPr>
          <w:rFonts w:ascii="Times New Roman" w:hAnsi="Times New Roman" w:hint="eastAsia"/>
          <w:i/>
          <w:sz w:val="24"/>
          <w:szCs w:val="24"/>
        </w:rPr>
        <w:t>l</w:t>
      </w:r>
      <w:r w:rsidRPr="001407BC">
        <w:rPr>
          <w:rFonts w:ascii="Times New Roman" w:hAnsi="Times New Roman"/>
          <w:i/>
          <w:sz w:val="24"/>
          <w:szCs w:val="24"/>
        </w:rPr>
        <w:t xml:space="preserve">. </w:t>
      </w:r>
      <w:r w:rsidRPr="001407BC">
        <w:rPr>
          <w:rFonts w:ascii="Times New Roman" w:hAnsi="Times New Roman" w:hint="eastAsia"/>
          <w:i/>
          <w:sz w:val="24"/>
          <w:szCs w:val="24"/>
        </w:rPr>
        <w:t>3</w:t>
      </w:r>
      <w:r w:rsidRPr="001407BC">
        <w:rPr>
          <w:rFonts w:ascii="Times New Roman" w:hAnsi="Times New Roman"/>
          <w:i/>
          <w:sz w:val="24"/>
          <w:szCs w:val="24"/>
        </w:rPr>
        <w:t>: Liao-Song-Jin-Yuan shiqi</w:t>
      </w:r>
      <w:r>
        <w:rPr>
          <w:rFonts w:ascii="Times New Roman" w:hAnsi="Times New Roman"/>
          <w:sz w:val="24"/>
          <w:szCs w:val="24"/>
        </w:rPr>
        <w:t xml:space="preserve"> (Chinese Population H</w:t>
      </w:r>
      <w:r w:rsidRPr="0099122A">
        <w:rPr>
          <w:rFonts w:ascii="Times New Roman" w:hAnsi="Times New Roman"/>
          <w:sz w:val="24"/>
          <w:szCs w:val="24"/>
        </w:rPr>
        <w:t>istory, Vol.3: Liao-Song</w:t>
      </w:r>
      <w:r>
        <w:rPr>
          <w:rFonts w:ascii="Times New Roman" w:hAnsi="Times New Roman"/>
          <w:sz w:val="24"/>
          <w:szCs w:val="24"/>
        </w:rPr>
        <w:t>-Jin-Yuan D</w:t>
      </w:r>
      <w:r w:rsidRPr="0099122A">
        <w:rPr>
          <w:rFonts w:ascii="Times New Roman" w:hAnsi="Times New Roman"/>
          <w:sz w:val="24"/>
          <w:szCs w:val="24"/>
        </w:rPr>
        <w:t>ynasties</w:t>
      </w:r>
      <w:r>
        <w:rPr>
          <w:rFonts w:ascii="Times New Roman" w:hAnsi="Times New Roman"/>
          <w:sz w:val="24"/>
          <w:szCs w:val="24"/>
        </w:rPr>
        <w:t>),</w:t>
      </w:r>
      <w:r w:rsidRPr="00C84C0F">
        <w:rPr>
          <w:rFonts w:hAnsi="SimSun"/>
          <w:bCs/>
          <w:szCs w:val="21"/>
        </w:rPr>
        <w:t xml:space="preserve"> </w:t>
      </w:r>
      <w:r w:rsidRPr="0099122A">
        <w:rPr>
          <w:rFonts w:ascii="Times New Roman" w:hAnsi="Times New Roman"/>
          <w:sz w:val="24"/>
          <w:szCs w:val="24"/>
        </w:rPr>
        <w:t>Shanghai:</w:t>
      </w:r>
      <w:r w:rsidRPr="0099122A">
        <w:rPr>
          <w:rFonts w:ascii="Times New Roman" w:hAnsi="Times New Roman"/>
          <w:sz w:val="24"/>
          <w:szCs w:val="24"/>
          <w:lang w:val="en"/>
        </w:rPr>
        <w:t xml:space="preserve"> Fudan University Press.</w:t>
      </w:r>
    </w:p>
    <w:p w:rsidR="00E51481" w:rsidRDefault="008B0AFC">
      <w:pPr>
        <w:spacing w:after="0" w:line="240" w:lineRule="atLeast"/>
        <w:ind w:left="720" w:hanging="720"/>
        <w:jc w:val="both"/>
        <w:rPr>
          <w:rFonts w:ascii="Times New Roman" w:hAnsi="Times New Roman"/>
          <w:sz w:val="24"/>
          <w:szCs w:val="24"/>
        </w:rPr>
      </w:pPr>
      <w:r>
        <w:rPr>
          <w:rFonts w:ascii="Times New Roman" w:hAnsi="Times New Roman"/>
          <w:sz w:val="24"/>
          <w:szCs w:val="24"/>
        </w:rPr>
        <w:t xml:space="preserve">Xu Yi, Zhihong Shi, Bas van Leeuwen, Yuping Ni, Zipeng Zhang and Ye Ma (2017), “Chinese National Income, ca. 1661-1933”, </w:t>
      </w:r>
      <w:r>
        <w:rPr>
          <w:rFonts w:ascii="Times New Roman" w:hAnsi="Times New Roman"/>
          <w:i/>
          <w:sz w:val="24"/>
          <w:szCs w:val="24"/>
        </w:rPr>
        <w:t>Australian Economic History Review,</w:t>
      </w:r>
      <w:r>
        <w:rPr>
          <w:rFonts w:ascii="Times New Roman" w:hAnsi="Times New Roman"/>
          <w:sz w:val="24"/>
          <w:szCs w:val="24"/>
        </w:rPr>
        <w:t xml:space="preserve"> 57: 368-393.</w:t>
      </w:r>
    </w:p>
    <w:p w:rsidR="00E51481" w:rsidRDefault="008B0AFC" w:rsidP="00AC05A5">
      <w:pPr>
        <w:spacing w:after="0" w:line="240" w:lineRule="atLeast"/>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Xu Yi, Bas van Leeuwen and Jan Luiten van Zanden (2018), </w:t>
      </w:r>
      <w:r w:rsidR="003478DD">
        <w:rPr>
          <w:rFonts w:ascii="Times New Roman" w:hAnsi="Times New Roman" w:cs="Times New Roman"/>
          <w:sz w:val="24"/>
          <w:szCs w:val="24"/>
          <w:lang w:val="en-GB"/>
        </w:rPr>
        <w:t>“</w:t>
      </w:r>
      <w:r>
        <w:rPr>
          <w:rFonts w:ascii="Times New Roman" w:hAnsi="Times New Roman" w:cs="Times New Roman"/>
          <w:sz w:val="24"/>
          <w:szCs w:val="24"/>
          <w:lang w:val="en-GB"/>
        </w:rPr>
        <w:t xml:space="preserve">Urbanisation in China, ca. 1100-1900”, </w:t>
      </w:r>
      <w:r>
        <w:rPr>
          <w:rFonts w:ascii="Times New Roman" w:hAnsi="Times New Roman" w:cs="Times New Roman"/>
          <w:i/>
          <w:sz w:val="24"/>
          <w:szCs w:val="24"/>
          <w:lang w:val="en-GB"/>
        </w:rPr>
        <w:t>Frontiers of Economics in China</w:t>
      </w:r>
      <w:r>
        <w:rPr>
          <w:rFonts w:ascii="Times New Roman" w:hAnsi="Times New Roman" w:cs="Times New Roman"/>
          <w:sz w:val="24"/>
          <w:szCs w:val="24"/>
          <w:lang w:val="en-GB"/>
        </w:rPr>
        <w:t>, 13, 322-368.</w:t>
      </w:r>
    </w:p>
    <w:p w:rsidR="003478DD" w:rsidRDefault="003478DD">
      <w:pPr>
        <w:spacing w:after="0" w:line="240" w:lineRule="atLeast"/>
        <w:ind w:left="720" w:hanging="720"/>
        <w:jc w:val="both"/>
        <w:rPr>
          <w:rFonts w:ascii="Times New Roman" w:hAnsi="Times New Roman" w:cs="Times New Roman"/>
          <w:sz w:val="24"/>
          <w:szCs w:val="24"/>
          <w:lang w:val="en-GB"/>
        </w:rPr>
      </w:pPr>
    </w:p>
    <w:sectPr w:rsidR="003478DD" w:rsidSect="00745E1B">
      <w:footerReference w:type="default" r:id="rId2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4E" w:rsidRDefault="00E74D4E">
      <w:pPr>
        <w:spacing w:line="240" w:lineRule="auto"/>
      </w:pPr>
      <w:r>
        <w:separator/>
      </w:r>
    </w:p>
  </w:endnote>
  <w:endnote w:type="continuationSeparator" w:id="0">
    <w:p w:rsidR="00E74D4E" w:rsidRDefault="00E74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812477"/>
      <w:docPartObj>
        <w:docPartGallery w:val="AutoText"/>
      </w:docPartObj>
    </w:sdtPr>
    <w:sdtEndPr/>
    <w:sdtContent>
      <w:p w:rsidR="00555DA8" w:rsidRDefault="00555DA8">
        <w:pPr>
          <w:pStyle w:val="Footer"/>
          <w:jc w:val="center"/>
        </w:pPr>
        <w:r>
          <w:fldChar w:fldCharType="begin"/>
        </w:r>
        <w:r>
          <w:instrText xml:space="preserve"> PAGE   \* MERGEFORMAT </w:instrText>
        </w:r>
        <w:r>
          <w:fldChar w:fldCharType="separate"/>
        </w:r>
        <w:r w:rsidR="00942E6C">
          <w:rPr>
            <w:noProof/>
          </w:rPr>
          <w:t>30</w:t>
        </w:r>
        <w:r>
          <w:fldChar w:fldCharType="end"/>
        </w:r>
      </w:p>
    </w:sdtContent>
  </w:sdt>
  <w:p w:rsidR="00555DA8" w:rsidRDefault="0055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4E" w:rsidRDefault="00E74D4E">
      <w:pPr>
        <w:spacing w:after="0" w:line="240" w:lineRule="auto"/>
      </w:pPr>
      <w:r>
        <w:separator/>
      </w:r>
    </w:p>
  </w:footnote>
  <w:footnote w:type="continuationSeparator" w:id="0">
    <w:p w:rsidR="00E74D4E" w:rsidRDefault="00E74D4E">
      <w:pPr>
        <w:spacing w:after="0" w:line="240" w:lineRule="auto"/>
      </w:pPr>
      <w:r>
        <w:continuationSeparator/>
      </w:r>
    </w:p>
  </w:footnote>
  <w:footnote w:id="1">
    <w:p w:rsidR="00555DA8" w:rsidRPr="0061035B" w:rsidRDefault="00555DA8" w:rsidP="00834048">
      <w:pPr>
        <w:pStyle w:val="FootnoteText"/>
        <w:rPr>
          <w:rFonts w:ascii="Times New Roman" w:hAnsi="Times New Roman" w:cs="Times New Roman"/>
        </w:rPr>
      </w:pPr>
      <w:r w:rsidRPr="0061035B">
        <w:rPr>
          <w:rStyle w:val="FootnoteReference"/>
          <w:rFonts w:ascii="Times New Roman" w:hAnsi="Times New Roman" w:cs="Times New Roman"/>
        </w:rPr>
        <w:footnoteRef/>
      </w:r>
      <w:r w:rsidRPr="0061035B">
        <w:rPr>
          <w:rFonts w:ascii="Times New Roman" w:hAnsi="Times New Roman" w:cs="Times New Roman"/>
        </w:rPr>
        <w:t xml:space="preserve"> No</w:t>
      </w:r>
      <w:r>
        <w:rPr>
          <w:rFonts w:ascii="Times New Roman" w:hAnsi="Times New Roman" w:cs="Times New Roman"/>
        </w:rPr>
        <w:t>te, however, that no</w:t>
      </w:r>
      <w:r w:rsidRPr="0061035B">
        <w:rPr>
          <w:rFonts w:ascii="Times New Roman" w:hAnsi="Times New Roman" w:cs="Times New Roman"/>
        </w:rPr>
        <w:t xml:space="preserve"> attempt has been made to follow </w:t>
      </w:r>
      <w:r>
        <w:rPr>
          <w:rFonts w:ascii="Times New Roman" w:hAnsi="Times New Roman" w:cs="Times New Roman"/>
        </w:rPr>
        <w:t>Skinner (1977) in defining the macro regions in terms of their physiographic features.</w:t>
      </w:r>
    </w:p>
  </w:footnote>
  <w:footnote w:id="2">
    <w:p w:rsidR="00555DA8" w:rsidRDefault="00555DA8">
      <w:pPr>
        <w:pStyle w:val="FootnoteText"/>
      </w:pPr>
      <w:r>
        <w:rPr>
          <w:rStyle w:val="FootnoteReference"/>
        </w:rPr>
        <w:footnoteRef/>
      </w:r>
      <w:r>
        <w:t xml:space="preserve"> Because the thinly populated  Other Territories were not fully integrated into the tax system by the Ming, we lack the data necessary to include them in the analysis until the Qing dynasty (Cao, 2000: 152; Guo and Jin, 2007: 694) in Tables 3 to 8.</w:t>
      </w:r>
    </w:p>
  </w:footnote>
  <w:footnote w:id="3">
    <w:p w:rsidR="00555DA8" w:rsidRPr="00B279F3" w:rsidRDefault="00555DA8">
      <w:pPr>
        <w:pStyle w:val="FootnoteText"/>
        <w:rPr>
          <w:rFonts w:ascii="Times New Roman" w:hAnsi="Times New Roman" w:cs="Times New Roman"/>
        </w:rPr>
      </w:pPr>
      <w:r w:rsidRPr="00B279F3">
        <w:rPr>
          <w:rStyle w:val="FootnoteReference"/>
          <w:rFonts w:ascii="Times New Roman" w:hAnsi="Times New Roman" w:cs="Times New Roman"/>
        </w:rPr>
        <w:footnoteRef/>
      </w:r>
      <w:r w:rsidRPr="00B279F3">
        <w:rPr>
          <w:rFonts w:ascii="Times New Roman" w:hAnsi="Times New Roman" w:cs="Times New Roman"/>
        </w:rPr>
        <w:t xml:space="preserve"> The nine Qing prefectures are Jiangning, Zhenjiang, Changzhou, Suzhou, Taichang, Songjiang, Huzhou, Jiaxing and Hangzhou</w:t>
      </w:r>
      <w:r>
        <w:rPr>
          <w:rFonts w:ascii="Times New Roman" w:hAnsi="Times New Roman" w:cs="Times New Roman"/>
        </w:rPr>
        <w:t xml:space="preserve"> (Li, 1998: xviii).</w:t>
      </w:r>
    </w:p>
  </w:footnote>
  <w:footnote w:id="4">
    <w:p w:rsidR="00555DA8" w:rsidRPr="008C037C" w:rsidRDefault="00555DA8">
      <w:pPr>
        <w:pStyle w:val="FootnoteText"/>
        <w:rPr>
          <w:rFonts w:ascii="Times New Roman" w:hAnsi="Times New Roman" w:cs="Times New Roman"/>
        </w:rPr>
      </w:pPr>
      <w:r w:rsidRPr="008C037C">
        <w:rPr>
          <w:rStyle w:val="FootnoteReference"/>
          <w:rFonts w:ascii="Times New Roman" w:hAnsi="Times New Roman" w:cs="Times New Roman"/>
        </w:rPr>
        <w:footnoteRef/>
      </w:r>
      <w:r w:rsidRPr="008C037C">
        <w:rPr>
          <w:rFonts w:ascii="Times New Roman" w:hAnsi="Times New Roman" w:cs="Times New Roman"/>
        </w:rPr>
        <w:t xml:space="preserve"> It should be noted that this does not imply that average grain yields were constant over time, merely that there was no major shift in the relative yields of different </w:t>
      </w:r>
      <w:r>
        <w:rPr>
          <w:rFonts w:ascii="Times New Roman" w:hAnsi="Times New Roman" w:cs="Times New Roman"/>
        </w:rPr>
        <w:t>region</w:t>
      </w:r>
      <w:r w:rsidRPr="008C037C">
        <w:rPr>
          <w:rFonts w:ascii="Times New Roman" w:hAnsi="Times New Roman" w:cs="Times New Roman"/>
        </w:rPr>
        <w:t xml:space="preserve">s between the Ming and Qing dynasties. </w:t>
      </w:r>
      <w:r>
        <w:rPr>
          <w:rFonts w:ascii="Times New Roman" w:hAnsi="Times New Roman" w:cs="Times New Roman"/>
        </w:rPr>
        <w:t>This is particularly important in capturing the variation in yields between dry farming in the north and paddy farming in the south after the diffusion of high-yielding champa rice.</w:t>
      </w:r>
    </w:p>
  </w:footnote>
  <w:footnote w:id="5">
    <w:p w:rsidR="00555DA8" w:rsidRPr="003C5479" w:rsidRDefault="00555DA8">
      <w:pPr>
        <w:pStyle w:val="FootnoteText"/>
        <w:rPr>
          <w:rFonts w:ascii="Times New Roman" w:hAnsi="Times New Roman" w:cs="Times New Roman"/>
        </w:rPr>
      </w:pPr>
      <w:r w:rsidRPr="003C5479">
        <w:rPr>
          <w:rStyle w:val="FootnoteReference"/>
          <w:rFonts w:ascii="Times New Roman" w:hAnsi="Times New Roman" w:cs="Times New Roman"/>
        </w:rPr>
        <w:footnoteRef/>
      </w:r>
      <w:r w:rsidRPr="003C5479">
        <w:rPr>
          <w:rFonts w:ascii="Times New Roman" w:hAnsi="Times New Roman" w:cs="Times New Roman"/>
        </w:rPr>
        <w:t xml:space="preserve"> </w:t>
      </w:r>
      <w:r>
        <w:rPr>
          <w:rFonts w:ascii="Times New Roman" w:hAnsi="Times New Roman" w:cs="Times New Roman"/>
          <w:sz w:val="24"/>
          <w:szCs w:val="24"/>
        </w:rPr>
        <w:t>Strictly speaking, this applies to the Southern Song dynasty in 1205, but it is the earliest figure we have and fits with the literature which sees peak urbanisation in the Song dynasty before a decline during the Yuan dynasty</w:t>
      </w:r>
      <w:r w:rsidR="00C7343B">
        <w:rPr>
          <w:rFonts w:ascii="Times New Roman" w:hAnsi="Times New Roman" w:cs="Times New Roman"/>
          <w:sz w:val="24"/>
          <w:szCs w:val="24"/>
        </w:rPr>
        <w:t xml:space="preserve"> (Xu et al., 2018: 338-346)</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92236"/>
    <w:multiLevelType w:val="hybridMultilevel"/>
    <w:tmpl w:val="B99E7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7B"/>
    <w:rsid w:val="00001ACC"/>
    <w:rsid w:val="000032B3"/>
    <w:rsid w:val="00006261"/>
    <w:rsid w:val="000157BE"/>
    <w:rsid w:val="00024F86"/>
    <w:rsid w:val="00026A17"/>
    <w:rsid w:val="00026DF1"/>
    <w:rsid w:val="00027F6C"/>
    <w:rsid w:val="00040E7A"/>
    <w:rsid w:val="00043E73"/>
    <w:rsid w:val="00043F52"/>
    <w:rsid w:val="00044136"/>
    <w:rsid w:val="00045F82"/>
    <w:rsid w:val="0005127B"/>
    <w:rsid w:val="000531B0"/>
    <w:rsid w:val="00053ACB"/>
    <w:rsid w:val="00053B73"/>
    <w:rsid w:val="00056726"/>
    <w:rsid w:val="000574C6"/>
    <w:rsid w:val="00057ADF"/>
    <w:rsid w:val="00060DE6"/>
    <w:rsid w:val="00063768"/>
    <w:rsid w:val="00064609"/>
    <w:rsid w:val="00066051"/>
    <w:rsid w:val="0006660C"/>
    <w:rsid w:val="00071DA0"/>
    <w:rsid w:val="000725BD"/>
    <w:rsid w:val="000733E5"/>
    <w:rsid w:val="0008034E"/>
    <w:rsid w:val="000809B8"/>
    <w:rsid w:val="00081317"/>
    <w:rsid w:val="00086F61"/>
    <w:rsid w:val="00090BB0"/>
    <w:rsid w:val="0009603D"/>
    <w:rsid w:val="000A3288"/>
    <w:rsid w:val="000A685C"/>
    <w:rsid w:val="000B05ED"/>
    <w:rsid w:val="000B0B9C"/>
    <w:rsid w:val="000B1439"/>
    <w:rsid w:val="000C1A39"/>
    <w:rsid w:val="000C1DFC"/>
    <w:rsid w:val="000C468E"/>
    <w:rsid w:val="000D0F89"/>
    <w:rsid w:val="000D118F"/>
    <w:rsid w:val="000D2A55"/>
    <w:rsid w:val="000D4800"/>
    <w:rsid w:val="000D5430"/>
    <w:rsid w:val="000D5793"/>
    <w:rsid w:val="000D65B2"/>
    <w:rsid w:val="000D66B9"/>
    <w:rsid w:val="000D75E1"/>
    <w:rsid w:val="000E0614"/>
    <w:rsid w:val="000E3514"/>
    <w:rsid w:val="000E6E83"/>
    <w:rsid w:val="000F13D1"/>
    <w:rsid w:val="000F1E90"/>
    <w:rsid w:val="000F43AC"/>
    <w:rsid w:val="000F7C72"/>
    <w:rsid w:val="00105914"/>
    <w:rsid w:val="00106F4D"/>
    <w:rsid w:val="00107B97"/>
    <w:rsid w:val="001129E9"/>
    <w:rsid w:val="001156C4"/>
    <w:rsid w:val="001172C9"/>
    <w:rsid w:val="0012332A"/>
    <w:rsid w:val="001246BB"/>
    <w:rsid w:val="00125DE1"/>
    <w:rsid w:val="001272D7"/>
    <w:rsid w:val="001329D8"/>
    <w:rsid w:val="00140468"/>
    <w:rsid w:val="00140762"/>
    <w:rsid w:val="001407BC"/>
    <w:rsid w:val="00142BC0"/>
    <w:rsid w:val="001449AB"/>
    <w:rsid w:val="00151761"/>
    <w:rsid w:val="00152A62"/>
    <w:rsid w:val="00154A5A"/>
    <w:rsid w:val="00155F7F"/>
    <w:rsid w:val="00156FBD"/>
    <w:rsid w:val="00160A88"/>
    <w:rsid w:val="00160B48"/>
    <w:rsid w:val="0017122F"/>
    <w:rsid w:val="00176777"/>
    <w:rsid w:val="0018077D"/>
    <w:rsid w:val="00181A13"/>
    <w:rsid w:val="00183EC4"/>
    <w:rsid w:val="0018736E"/>
    <w:rsid w:val="00193C97"/>
    <w:rsid w:val="00194257"/>
    <w:rsid w:val="001953FB"/>
    <w:rsid w:val="00197A1E"/>
    <w:rsid w:val="001A1458"/>
    <w:rsid w:val="001A2829"/>
    <w:rsid w:val="001A67AB"/>
    <w:rsid w:val="001B0B9C"/>
    <w:rsid w:val="001B0CCF"/>
    <w:rsid w:val="001B1618"/>
    <w:rsid w:val="001B5E2D"/>
    <w:rsid w:val="001B6633"/>
    <w:rsid w:val="001C0490"/>
    <w:rsid w:val="001C0B06"/>
    <w:rsid w:val="001C3299"/>
    <w:rsid w:val="001D0871"/>
    <w:rsid w:val="001D16FD"/>
    <w:rsid w:val="001E0685"/>
    <w:rsid w:val="001E1258"/>
    <w:rsid w:val="001E5B14"/>
    <w:rsid w:val="001E6F15"/>
    <w:rsid w:val="00205D96"/>
    <w:rsid w:val="00211FA2"/>
    <w:rsid w:val="00214227"/>
    <w:rsid w:val="00214A02"/>
    <w:rsid w:val="00216504"/>
    <w:rsid w:val="002175D0"/>
    <w:rsid w:val="00220340"/>
    <w:rsid w:val="002236D8"/>
    <w:rsid w:val="002262C3"/>
    <w:rsid w:val="00226FDF"/>
    <w:rsid w:val="002307C0"/>
    <w:rsid w:val="002315F0"/>
    <w:rsid w:val="00231BC4"/>
    <w:rsid w:val="00233B40"/>
    <w:rsid w:val="00236A31"/>
    <w:rsid w:val="002371D7"/>
    <w:rsid w:val="002443C2"/>
    <w:rsid w:val="00244525"/>
    <w:rsid w:val="002449D3"/>
    <w:rsid w:val="00245CA9"/>
    <w:rsid w:val="00250FEA"/>
    <w:rsid w:val="00252097"/>
    <w:rsid w:val="00252777"/>
    <w:rsid w:val="00253E7A"/>
    <w:rsid w:val="00261E3F"/>
    <w:rsid w:val="002646F6"/>
    <w:rsid w:val="002648E4"/>
    <w:rsid w:val="00264E49"/>
    <w:rsid w:val="0027190E"/>
    <w:rsid w:val="00274E7C"/>
    <w:rsid w:val="002775D1"/>
    <w:rsid w:val="00283D56"/>
    <w:rsid w:val="00285329"/>
    <w:rsid w:val="002913F3"/>
    <w:rsid w:val="00297BCB"/>
    <w:rsid w:val="002A330B"/>
    <w:rsid w:val="002A487A"/>
    <w:rsid w:val="002A4B35"/>
    <w:rsid w:val="002A6F8E"/>
    <w:rsid w:val="002B22FD"/>
    <w:rsid w:val="002C03B9"/>
    <w:rsid w:val="002C6B96"/>
    <w:rsid w:val="002D0FAA"/>
    <w:rsid w:val="002D2983"/>
    <w:rsid w:val="002E0400"/>
    <w:rsid w:val="002E22CD"/>
    <w:rsid w:val="002F6F31"/>
    <w:rsid w:val="00303C43"/>
    <w:rsid w:val="00305560"/>
    <w:rsid w:val="00306D2C"/>
    <w:rsid w:val="00311C60"/>
    <w:rsid w:val="00311EE4"/>
    <w:rsid w:val="003167E7"/>
    <w:rsid w:val="00323CA9"/>
    <w:rsid w:val="00327778"/>
    <w:rsid w:val="0033231D"/>
    <w:rsid w:val="0033482B"/>
    <w:rsid w:val="003358F6"/>
    <w:rsid w:val="00335E70"/>
    <w:rsid w:val="00335EDC"/>
    <w:rsid w:val="00336A7C"/>
    <w:rsid w:val="003372F7"/>
    <w:rsid w:val="00342D5F"/>
    <w:rsid w:val="00344E63"/>
    <w:rsid w:val="003463EA"/>
    <w:rsid w:val="003478DD"/>
    <w:rsid w:val="003526AE"/>
    <w:rsid w:val="00357E46"/>
    <w:rsid w:val="0036045A"/>
    <w:rsid w:val="00360989"/>
    <w:rsid w:val="00365815"/>
    <w:rsid w:val="00365B14"/>
    <w:rsid w:val="00366BD1"/>
    <w:rsid w:val="00370523"/>
    <w:rsid w:val="00374C57"/>
    <w:rsid w:val="00374E31"/>
    <w:rsid w:val="0037539A"/>
    <w:rsid w:val="00380D2E"/>
    <w:rsid w:val="0038476F"/>
    <w:rsid w:val="00385CD2"/>
    <w:rsid w:val="003879BA"/>
    <w:rsid w:val="00387C79"/>
    <w:rsid w:val="00392CD1"/>
    <w:rsid w:val="003936FF"/>
    <w:rsid w:val="003956C8"/>
    <w:rsid w:val="00395A24"/>
    <w:rsid w:val="00395B81"/>
    <w:rsid w:val="0039726C"/>
    <w:rsid w:val="003A0DE1"/>
    <w:rsid w:val="003A1FDD"/>
    <w:rsid w:val="003A2C6C"/>
    <w:rsid w:val="003A3298"/>
    <w:rsid w:val="003A37F1"/>
    <w:rsid w:val="003A3E69"/>
    <w:rsid w:val="003A44CF"/>
    <w:rsid w:val="003A4A45"/>
    <w:rsid w:val="003A617D"/>
    <w:rsid w:val="003A702C"/>
    <w:rsid w:val="003B24BB"/>
    <w:rsid w:val="003B4A7B"/>
    <w:rsid w:val="003B4E0E"/>
    <w:rsid w:val="003B6693"/>
    <w:rsid w:val="003B7933"/>
    <w:rsid w:val="003B7DEE"/>
    <w:rsid w:val="003C2BEA"/>
    <w:rsid w:val="003C4903"/>
    <w:rsid w:val="003C5479"/>
    <w:rsid w:val="003C6BE3"/>
    <w:rsid w:val="003C7C57"/>
    <w:rsid w:val="003D1002"/>
    <w:rsid w:val="003D4F24"/>
    <w:rsid w:val="003D640E"/>
    <w:rsid w:val="003E3B66"/>
    <w:rsid w:val="003E7336"/>
    <w:rsid w:val="003F0EDC"/>
    <w:rsid w:val="003F1559"/>
    <w:rsid w:val="003F31C4"/>
    <w:rsid w:val="003F53D8"/>
    <w:rsid w:val="003F612C"/>
    <w:rsid w:val="003F6811"/>
    <w:rsid w:val="00402886"/>
    <w:rsid w:val="00403AD8"/>
    <w:rsid w:val="004075C7"/>
    <w:rsid w:val="0041183E"/>
    <w:rsid w:val="00415A07"/>
    <w:rsid w:val="00417D7A"/>
    <w:rsid w:val="00420FAA"/>
    <w:rsid w:val="00421508"/>
    <w:rsid w:val="004226E2"/>
    <w:rsid w:val="00423DF4"/>
    <w:rsid w:val="00423EC8"/>
    <w:rsid w:val="004251F7"/>
    <w:rsid w:val="004277B5"/>
    <w:rsid w:val="00431279"/>
    <w:rsid w:val="004346A7"/>
    <w:rsid w:val="0043649A"/>
    <w:rsid w:val="00440F53"/>
    <w:rsid w:val="00443C9F"/>
    <w:rsid w:val="004474E6"/>
    <w:rsid w:val="00453A79"/>
    <w:rsid w:val="004550CA"/>
    <w:rsid w:val="00455311"/>
    <w:rsid w:val="00460A92"/>
    <w:rsid w:val="004662CD"/>
    <w:rsid w:val="004673ED"/>
    <w:rsid w:val="004705DC"/>
    <w:rsid w:val="004771E4"/>
    <w:rsid w:val="00477E47"/>
    <w:rsid w:val="0048116C"/>
    <w:rsid w:val="00481585"/>
    <w:rsid w:val="00482D04"/>
    <w:rsid w:val="004830EB"/>
    <w:rsid w:val="004905D7"/>
    <w:rsid w:val="00491663"/>
    <w:rsid w:val="00491BDE"/>
    <w:rsid w:val="00495FA8"/>
    <w:rsid w:val="00497CEA"/>
    <w:rsid w:val="004A0868"/>
    <w:rsid w:val="004A69DC"/>
    <w:rsid w:val="004A6D34"/>
    <w:rsid w:val="004A7961"/>
    <w:rsid w:val="004B3408"/>
    <w:rsid w:val="004C0F20"/>
    <w:rsid w:val="004C1835"/>
    <w:rsid w:val="004C1D97"/>
    <w:rsid w:val="004C3128"/>
    <w:rsid w:val="004C6D7E"/>
    <w:rsid w:val="004C7BFE"/>
    <w:rsid w:val="004D42DC"/>
    <w:rsid w:val="004D514F"/>
    <w:rsid w:val="004D628F"/>
    <w:rsid w:val="004E1DEF"/>
    <w:rsid w:val="004E2E83"/>
    <w:rsid w:val="004E549C"/>
    <w:rsid w:val="004E722B"/>
    <w:rsid w:val="004F23F6"/>
    <w:rsid w:val="004F254C"/>
    <w:rsid w:val="004F50F2"/>
    <w:rsid w:val="004F6F99"/>
    <w:rsid w:val="005008E4"/>
    <w:rsid w:val="005045D8"/>
    <w:rsid w:val="005050CF"/>
    <w:rsid w:val="00513424"/>
    <w:rsid w:val="00521A89"/>
    <w:rsid w:val="00522872"/>
    <w:rsid w:val="00523BFF"/>
    <w:rsid w:val="00526365"/>
    <w:rsid w:val="00527400"/>
    <w:rsid w:val="00527582"/>
    <w:rsid w:val="005322D4"/>
    <w:rsid w:val="00534258"/>
    <w:rsid w:val="00535318"/>
    <w:rsid w:val="00537126"/>
    <w:rsid w:val="00540871"/>
    <w:rsid w:val="00540D49"/>
    <w:rsid w:val="00541AA2"/>
    <w:rsid w:val="00543544"/>
    <w:rsid w:val="00543AA4"/>
    <w:rsid w:val="00546D05"/>
    <w:rsid w:val="00555137"/>
    <w:rsid w:val="00555DA8"/>
    <w:rsid w:val="005579AD"/>
    <w:rsid w:val="005623DD"/>
    <w:rsid w:val="005715B2"/>
    <w:rsid w:val="00571F2A"/>
    <w:rsid w:val="00573551"/>
    <w:rsid w:val="00574C49"/>
    <w:rsid w:val="00580FE9"/>
    <w:rsid w:val="0058376C"/>
    <w:rsid w:val="0058456C"/>
    <w:rsid w:val="00584DF7"/>
    <w:rsid w:val="0059085A"/>
    <w:rsid w:val="005968A1"/>
    <w:rsid w:val="005A0891"/>
    <w:rsid w:val="005B44AB"/>
    <w:rsid w:val="005B707B"/>
    <w:rsid w:val="005C16D7"/>
    <w:rsid w:val="005C175E"/>
    <w:rsid w:val="005C4B9F"/>
    <w:rsid w:val="005C4FA1"/>
    <w:rsid w:val="005C6896"/>
    <w:rsid w:val="005C6C5E"/>
    <w:rsid w:val="005D0A33"/>
    <w:rsid w:val="005D22D8"/>
    <w:rsid w:val="005D2CD9"/>
    <w:rsid w:val="005D33AA"/>
    <w:rsid w:val="005D6E2F"/>
    <w:rsid w:val="005E2499"/>
    <w:rsid w:val="005E325D"/>
    <w:rsid w:val="005E3859"/>
    <w:rsid w:val="005E4726"/>
    <w:rsid w:val="005E5D09"/>
    <w:rsid w:val="005E713B"/>
    <w:rsid w:val="005F395B"/>
    <w:rsid w:val="005F759C"/>
    <w:rsid w:val="005F75A0"/>
    <w:rsid w:val="006000BF"/>
    <w:rsid w:val="006032C2"/>
    <w:rsid w:val="0061035B"/>
    <w:rsid w:val="00615FB1"/>
    <w:rsid w:val="00616EAB"/>
    <w:rsid w:val="00616FDB"/>
    <w:rsid w:val="00624A44"/>
    <w:rsid w:val="00624D5A"/>
    <w:rsid w:val="006250DE"/>
    <w:rsid w:val="00630044"/>
    <w:rsid w:val="0063300C"/>
    <w:rsid w:val="00634A1D"/>
    <w:rsid w:val="0063616A"/>
    <w:rsid w:val="00636380"/>
    <w:rsid w:val="00637133"/>
    <w:rsid w:val="00641067"/>
    <w:rsid w:val="006413B1"/>
    <w:rsid w:val="00645F20"/>
    <w:rsid w:val="0064650D"/>
    <w:rsid w:val="006503EE"/>
    <w:rsid w:val="0065729D"/>
    <w:rsid w:val="00657BDB"/>
    <w:rsid w:val="00657E66"/>
    <w:rsid w:val="00660021"/>
    <w:rsid w:val="0066062D"/>
    <w:rsid w:val="00660996"/>
    <w:rsid w:val="00661204"/>
    <w:rsid w:val="00664765"/>
    <w:rsid w:val="00665091"/>
    <w:rsid w:val="006673F7"/>
    <w:rsid w:val="006674F6"/>
    <w:rsid w:val="0067067B"/>
    <w:rsid w:val="006769BC"/>
    <w:rsid w:val="00692E78"/>
    <w:rsid w:val="00694949"/>
    <w:rsid w:val="006949C0"/>
    <w:rsid w:val="00695176"/>
    <w:rsid w:val="00695E6E"/>
    <w:rsid w:val="006A0538"/>
    <w:rsid w:val="006A1F41"/>
    <w:rsid w:val="006A426F"/>
    <w:rsid w:val="006B22B5"/>
    <w:rsid w:val="006B259C"/>
    <w:rsid w:val="006B74F2"/>
    <w:rsid w:val="006B79B8"/>
    <w:rsid w:val="006D035F"/>
    <w:rsid w:val="006D45C4"/>
    <w:rsid w:val="006D6667"/>
    <w:rsid w:val="006E5BBC"/>
    <w:rsid w:val="006F019F"/>
    <w:rsid w:val="006F19FA"/>
    <w:rsid w:val="006F2793"/>
    <w:rsid w:val="006F6F9D"/>
    <w:rsid w:val="006F7005"/>
    <w:rsid w:val="00706F9E"/>
    <w:rsid w:val="00707FC7"/>
    <w:rsid w:val="00712B24"/>
    <w:rsid w:val="00712E7B"/>
    <w:rsid w:val="00712F64"/>
    <w:rsid w:val="0071564A"/>
    <w:rsid w:val="00721257"/>
    <w:rsid w:val="007335D8"/>
    <w:rsid w:val="0074087F"/>
    <w:rsid w:val="00743520"/>
    <w:rsid w:val="007438FA"/>
    <w:rsid w:val="00745E1B"/>
    <w:rsid w:val="00746216"/>
    <w:rsid w:val="00747EAE"/>
    <w:rsid w:val="00763E5C"/>
    <w:rsid w:val="00766F8B"/>
    <w:rsid w:val="00770551"/>
    <w:rsid w:val="00770628"/>
    <w:rsid w:val="00772594"/>
    <w:rsid w:val="00775C61"/>
    <w:rsid w:val="00784418"/>
    <w:rsid w:val="00787807"/>
    <w:rsid w:val="007908E0"/>
    <w:rsid w:val="00796DE0"/>
    <w:rsid w:val="00797110"/>
    <w:rsid w:val="007975FB"/>
    <w:rsid w:val="00797CD4"/>
    <w:rsid w:val="007A29C8"/>
    <w:rsid w:val="007A2ABE"/>
    <w:rsid w:val="007A5FB8"/>
    <w:rsid w:val="007C0F43"/>
    <w:rsid w:val="007C6872"/>
    <w:rsid w:val="007C6ABF"/>
    <w:rsid w:val="007D3138"/>
    <w:rsid w:val="007D6517"/>
    <w:rsid w:val="007E023C"/>
    <w:rsid w:val="007E4B76"/>
    <w:rsid w:val="007F01ED"/>
    <w:rsid w:val="007F0C17"/>
    <w:rsid w:val="007F0E43"/>
    <w:rsid w:val="007F32E8"/>
    <w:rsid w:val="007F775C"/>
    <w:rsid w:val="007F7CF2"/>
    <w:rsid w:val="00804566"/>
    <w:rsid w:val="008063D5"/>
    <w:rsid w:val="008120CA"/>
    <w:rsid w:val="008141C4"/>
    <w:rsid w:val="00815003"/>
    <w:rsid w:val="008207E0"/>
    <w:rsid w:val="008211F1"/>
    <w:rsid w:val="00821EDE"/>
    <w:rsid w:val="008228A9"/>
    <w:rsid w:val="00824AFF"/>
    <w:rsid w:val="0083091C"/>
    <w:rsid w:val="0083245E"/>
    <w:rsid w:val="00834048"/>
    <w:rsid w:val="008427D8"/>
    <w:rsid w:val="00847FBE"/>
    <w:rsid w:val="0085300D"/>
    <w:rsid w:val="008536D5"/>
    <w:rsid w:val="0085426C"/>
    <w:rsid w:val="00854918"/>
    <w:rsid w:val="00862554"/>
    <w:rsid w:val="008630B6"/>
    <w:rsid w:val="00864239"/>
    <w:rsid w:val="00870CC1"/>
    <w:rsid w:val="00870E0E"/>
    <w:rsid w:val="00871FE1"/>
    <w:rsid w:val="00872A1B"/>
    <w:rsid w:val="00873A85"/>
    <w:rsid w:val="0087532F"/>
    <w:rsid w:val="00881D5D"/>
    <w:rsid w:val="00881E81"/>
    <w:rsid w:val="00884123"/>
    <w:rsid w:val="008850EE"/>
    <w:rsid w:val="008855FC"/>
    <w:rsid w:val="00892AA2"/>
    <w:rsid w:val="008A1FD2"/>
    <w:rsid w:val="008A2F5B"/>
    <w:rsid w:val="008A633B"/>
    <w:rsid w:val="008B0AFC"/>
    <w:rsid w:val="008B0B8D"/>
    <w:rsid w:val="008B2E19"/>
    <w:rsid w:val="008C037C"/>
    <w:rsid w:val="008D12C6"/>
    <w:rsid w:val="008D6C1A"/>
    <w:rsid w:val="008E39FB"/>
    <w:rsid w:val="008E41F6"/>
    <w:rsid w:val="008F0033"/>
    <w:rsid w:val="008F1F08"/>
    <w:rsid w:val="008F4DA1"/>
    <w:rsid w:val="008F5BA2"/>
    <w:rsid w:val="008F5FA2"/>
    <w:rsid w:val="008F7C05"/>
    <w:rsid w:val="0090533D"/>
    <w:rsid w:val="00905438"/>
    <w:rsid w:val="00906694"/>
    <w:rsid w:val="00916F25"/>
    <w:rsid w:val="009224DD"/>
    <w:rsid w:val="009243D3"/>
    <w:rsid w:val="00926855"/>
    <w:rsid w:val="00927367"/>
    <w:rsid w:val="00935346"/>
    <w:rsid w:val="00935E97"/>
    <w:rsid w:val="009377DD"/>
    <w:rsid w:val="0094236E"/>
    <w:rsid w:val="00942E6C"/>
    <w:rsid w:val="00944C53"/>
    <w:rsid w:val="00945EB8"/>
    <w:rsid w:val="00946410"/>
    <w:rsid w:val="009517C3"/>
    <w:rsid w:val="00952187"/>
    <w:rsid w:val="00953800"/>
    <w:rsid w:val="00953E50"/>
    <w:rsid w:val="0095411E"/>
    <w:rsid w:val="009561E3"/>
    <w:rsid w:val="00956F71"/>
    <w:rsid w:val="00966E6E"/>
    <w:rsid w:val="00970004"/>
    <w:rsid w:val="009710F2"/>
    <w:rsid w:val="009712C8"/>
    <w:rsid w:val="009743F3"/>
    <w:rsid w:val="00992718"/>
    <w:rsid w:val="00992A6C"/>
    <w:rsid w:val="00995B3F"/>
    <w:rsid w:val="009A1886"/>
    <w:rsid w:val="009B20BE"/>
    <w:rsid w:val="009B271C"/>
    <w:rsid w:val="009C33AC"/>
    <w:rsid w:val="009C3D98"/>
    <w:rsid w:val="009C4FEB"/>
    <w:rsid w:val="009C7540"/>
    <w:rsid w:val="009D3879"/>
    <w:rsid w:val="009E079C"/>
    <w:rsid w:val="009E322F"/>
    <w:rsid w:val="009E5899"/>
    <w:rsid w:val="009F0CAA"/>
    <w:rsid w:val="00A00AB0"/>
    <w:rsid w:val="00A01135"/>
    <w:rsid w:val="00A03919"/>
    <w:rsid w:val="00A04960"/>
    <w:rsid w:val="00A17342"/>
    <w:rsid w:val="00A17C65"/>
    <w:rsid w:val="00A23A24"/>
    <w:rsid w:val="00A24369"/>
    <w:rsid w:val="00A264A3"/>
    <w:rsid w:val="00A451A2"/>
    <w:rsid w:val="00A457E5"/>
    <w:rsid w:val="00A46969"/>
    <w:rsid w:val="00A502B1"/>
    <w:rsid w:val="00A50B3E"/>
    <w:rsid w:val="00A62192"/>
    <w:rsid w:val="00A62F64"/>
    <w:rsid w:val="00A74390"/>
    <w:rsid w:val="00A7492B"/>
    <w:rsid w:val="00A75B78"/>
    <w:rsid w:val="00A763EC"/>
    <w:rsid w:val="00A850C7"/>
    <w:rsid w:val="00A90780"/>
    <w:rsid w:val="00A92F7D"/>
    <w:rsid w:val="00A93625"/>
    <w:rsid w:val="00A93E32"/>
    <w:rsid w:val="00AA0594"/>
    <w:rsid w:val="00AA62A6"/>
    <w:rsid w:val="00AB13FA"/>
    <w:rsid w:val="00AB354A"/>
    <w:rsid w:val="00AB50EA"/>
    <w:rsid w:val="00AC05A5"/>
    <w:rsid w:val="00AC0878"/>
    <w:rsid w:val="00AC0C4F"/>
    <w:rsid w:val="00AC0FDF"/>
    <w:rsid w:val="00AC12D7"/>
    <w:rsid w:val="00AC1381"/>
    <w:rsid w:val="00AD611B"/>
    <w:rsid w:val="00AE46A1"/>
    <w:rsid w:val="00AF0CA7"/>
    <w:rsid w:val="00B007C4"/>
    <w:rsid w:val="00B15123"/>
    <w:rsid w:val="00B16485"/>
    <w:rsid w:val="00B16C39"/>
    <w:rsid w:val="00B1736E"/>
    <w:rsid w:val="00B174B7"/>
    <w:rsid w:val="00B20CA3"/>
    <w:rsid w:val="00B23CD2"/>
    <w:rsid w:val="00B2677B"/>
    <w:rsid w:val="00B26D87"/>
    <w:rsid w:val="00B279F3"/>
    <w:rsid w:val="00B3135C"/>
    <w:rsid w:val="00B36759"/>
    <w:rsid w:val="00B4435C"/>
    <w:rsid w:val="00B445BD"/>
    <w:rsid w:val="00B45B25"/>
    <w:rsid w:val="00B56EC4"/>
    <w:rsid w:val="00B576E6"/>
    <w:rsid w:val="00B60C8A"/>
    <w:rsid w:val="00B621E7"/>
    <w:rsid w:val="00B62AFD"/>
    <w:rsid w:val="00B67F92"/>
    <w:rsid w:val="00B77C35"/>
    <w:rsid w:val="00B811A6"/>
    <w:rsid w:val="00B83D61"/>
    <w:rsid w:val="00B85EE2"/>
    <w:rsid w:val="00B870A0"/>
    <w:rsid w:val="00B92BA7"/>
    <w:rsid w:val="00B933C8"/>
    <w:rsid w:val="00B95E35"/>
    <w:rsid w:val="00B979B5"/>
    <w:rsid w:val="00BA389C"/>
    <w:rsid w:val="00BA3E15"/>
    <w:rsid w:val="00BB0CC1"/>
    <w:rsid w:val="00BB4253"/>
    <w:rsid w:val="00BB54F9"/>
    <w:rsid w:val="00BC25C9"/>
    <w:rsid w:val="00BC3846"/>
    <w:rsid w:val="00BC3CB0"/>
    <w:rsid w:val="00BD1274"/>
    <w:rsid w:val="00BD3EF2"/>
    <w:rsid w:val="00BD4146"/>
    <w:rsid w:val="00BD7D28"/>
    <w:rsid w:val="00BD7DC6"/>
    <w:rsid w:val="00BE09FF"/>
    <w:rsid w:val="00BE2B5B"/>
    <w:rsid w:val="00BE7D2C"/>
    <w:rsid w:val="00BF1EFB"/>
    <w:rsid w:val="00BF2048"/>
    <w:rsid w:val="00BF5D40"/>
    <w:rsid w:val="00C026CC"/>
    <w:rsid w:val="00C05D2A"/>
    <w:rsid w:val="00C11C34"/>
    <w:rsid w:val="00C13CCB"/>
    <w:rsid w:val="00C14635"/>
    <w:rsid w:val="00C15B05"/>
    <w:rsid w:val="00C22450"/>
    <w:rsid w:val="00C25223"/>
    <w:rsid w:val="00C25777"/>
    <w:rsid w:val="00C25FD3"/>
    <w:rsid w:val="00C263FC"/>
    <w:rsid w:val="00C2711E"/>
    <w:rsid w:val="00C31B10"/>
    <w:rsid w:val="00C32A26"/>
    <w:rsid w:val="00C34918"/>
    <w:rsid w:val="00C36D30"/>
    <w:rsid w:val="00C36E02"/>
    <w:rsid w:val="00C37ED6"/>
    <w:rsid w:val="00C40146"/>
    <w:rsid w:val="00C47091"/>
    <w:rsid w:val="00C52B5C"/>
    <w:rsid w:val="00C540D7"/>
    <w:rsid w:val="00C55001"/>
    <w:rsid w:val="00C5758C"/>
    <w:rsid w:val="00C60EC8"/>
    <w:rsid w:val="00C6284F"/>
    <w:rsid w:val="00C62E93"/>
    <w:rsid w:val="00C71C08"/>
    <w:rsid w:val="00C7343B"/>
    <w:rsid w:val="00C7346E"/>
    <w:rsid w:val="00C7514C"/>
    <w:rsid w:val="00C75560"/>
    <w:rsid w:val="00C82A83"/>
    <w:rsid w:val="00C84396"/>
    <w:rsid w:val="00C85322"/>
    <w:rsid w:val="00C92331"/>
    <w:rsid w:val="00C94F0B"/>
    <w:rsid w:val="00C95074"/>
    <w:rsid w:val="00CA1FC4"/>
    <w:rsid w:val="00CA327C"/>
    <w:rsid w:val="00CA502A"/>
    <w:rsid w:val="00CA5963"/>
    <w:rsid w:val="00CA5CBD"/>
    <w:rsid w:val="00CA6F64"/>
    <w:rsid w:val="00CB2168"/>
    <w:rsid w:val="00CB2DF8"/>
    <w:rsid w:val="00CB2FDE"/>
    <w:rsid w:val="00CB461B"/>
    <w:rsid w:val="00CB4D24"/>
    <w:rsid w:val="00CC21AF"/>
    <w:rsid w:val="00CC32DC"/>
    <w:rsid w:val="00CC4CC7"/>
    <w:rsid w:val="00CD4E52"/>
    <w:rsid w:val="00CD6311"/>
    <w:rsid w:val="00CD7FA2"/>
    <w:rsid w:val="00CE098D"/>
    <w:rsid w:val="00CE27B8"/>
    <w:rsid w:val="00CF1E3A"/>
    <w:rsid w:val="00CF3370"/>
    <w:rsid w:val="00CF3727"/>
    <w:rsid w:val="00CF6245"/>
    <w:rsid w:val="00D0013F"/>
    <w:rsid w:val="00D0035B"/>
    <w:rsid w:val="00D00905"/>
    <w:rsid w:val="00D0419A"/>
    <w:rsid w:val="00D06332"/>
    <w:rsid w:val="00D07178"/>
    <w:rsid w:val="00D11780"/>
    <w:rsid w:val="00D11B4B"/>
    <w:rsid w:val="00D159ED"/>
    <w:rsid w:val="00D256A8"/>
    <w:rsid w:val="00D2571B"/>
    <w:rsid w:val="00D278F4"/>
    <w:rsid w:val="00D33498"/>
    <w:rsid w:val="00D4491C"/>
    <w:rsid w:val="00D540F5"/>
    <w:rsid w:val="00D60AE8"/>
    <w:rsid w:val="00D61CA1"/>
    <w:rsid w:val="00D628EA"/>
    <w:rsid w:val="00D64F62"/>
    <w:rsid w:val="00D66681"/>
    <w:rsid w:val="00D71C72"/>
    <w:rsid w:val="00D731C9"/>
    <w:rsid w:val="00D7339E"/>
    <w:rsid w:val="00D73DD9"/>
    <w:rsid w:val="00D744B9"/>
    <w:rsid w:val="00D81DC9"/>
    <w:rsid w:val="00D8318F"/>
    <w:rsid w:val="00D84A44"/>
    <w:rsid w:val="00D90B82"/>
    <w:rsid w:val="00D9648C"/>
    <w:rsid w:val="00DA5A35"/>
    <w:rsid w:val="00DB5D1E"/>
    <w:rsid w:val="00DB64BF"/>
    <w:rsid w:val="00DB7D03"/>
    <w:rsid w:val="00DC1AC0"/>
    <w:rsid w:val="00DC5F6C"/>
    <w:rsid w:val="00DD4957"/>
    <w:rsid w:val="00DE613E"/>
    <w:rsid w:val="00DF0421"/>
    <w:rsid w:val="00DF1FA9"/>
    <w:rsid w:val="00DF29C7"/>
    <w:rsid w:val="00DF41F1"/>
    <w:rsid w:val="00E00D32"/>
    <w:rsid w:val="00E0355D"/>
    <w:rsid w:val="00E05442"/>
    <w:rsid w:val="00E06674"/>
    <w:rsid w:val="00E07CE6"/>
    <w:rsid w:val="00E12818"/>
    <w:rsid w:val="00E12DCA"/>
    <w:rsid w:val="00E15CA5"/>
    <w:rsid w:val="00E15D5C"/>
    <w:rsid w:val="00E2007C"/>
    <w:rsid w:val="00E21207"/>
    <w:rsid w:val="00E22B6B"/>
    <w:rsid w:val="00E239F6"/>
    <w:rsid w:val="00E302CD"/>
    <w:rsid w:val="00E31045"/>
    <w:rsid w:val="00E32DE7"/>
    <w:rsid w:val="00E32EDF"/>
    <w:rsid w:val="00E367C3"/>
    <w:rsid w:val="00E407E1"/>
    <w:rsid w:val="00E41B2C"/>
    <w:rsid w:val="00E43435"/>
    <w:rsid w:val="00E4438C"/>
    <w:rsid w:val="00E446ED"/>
    <w:rsid w:val="00E45293"/>
    <w:rsid w:val="00E47C72"/>
    <w:rsid w:val="00E50556"/>
    <w:rsid w:val="00E510CC"/>
    <w:rsid w:val="00E51481"/>
    <w:rsid w:val="00E51965"/>
    <w:rsid w:val="00E53E13"/>
    <w:rsid w:val="00E547A4"/>
    <w:rsid w:val="00E60FD1"/>
    <w:rsid w:val="00E63259"/>
    <w:rsid w:val="00E64552"/>
    <w:rsid w:val="00E67673"/>
    <w:rsid w:val="00E7165F"/>
    <w:rsid w:val="00E742E3"/>
    <w:rsid w:val="00E74D4E"/>
    <w:rsid w:val="00E75AFF"/>
    <w:rsid w:val="00E76503"/>
    <w:rsid w:val="00E857C7"/>
    <w:rsid w:val="00E86BA9"/>
    <w:rsid w:val="00E90CA6"/>
    <w:rsid w:val="00EA0D41"/>
    <w:rsid w:val="00EA15CE"/>
    <w:rsid w:val="00EB22B1"/>
    <w:rsid w:val="00EB48C2"/>
    <w:rsid w:val="00EB6A04"/>
    <w:rsid w:val="00EB6EC2"/>
    <w:rsid w:val="00EC7B16"/>
    <w:rsid w:val="00EC7B61"/>
    <w:rsid w:val="00ED0350"/>
    <w:rsid w:val="00ED099D"/>
    <w:rsid w:val="00ED1F36"/>
    <w:rsid w:val="00ED2867"/>
    <w:rsid w:val="00ED3F23"/>
    <w:rsid w:val="00ED74E1"/>
    <w:rsid w:val="00EE248B"/>
    <w:rsid w:val="00EE7BF8"/>
    <w:rsid w:val="00EF4F3F"/>
    <w:rsid w:val="00F02CFD"/>
    <w:rsid w:val="00F054EF"/>
    <w:rsid w:val="00F06EB0"/>
    <w:rsid w:val="00F11137"/>
    <w:rsid w:val="00F13A8C"/>
    <w:rsid w:val="00F172EA"/>
    <w:rsid w:val="00F27E04"/>
    <w:rsid w:val="00F30F1E"/>
    <w:rsid w:val="00F3678B"/>
    <w:rsid w:val="00F40146"/>
    <w:rsid w:val="00F43262"/>
    <w:rsid w:val="00F43C8F"/>
    <w:rsid w:val="00F523D4"/>
    <w:rsid w:val="00F541C3"/>
    <w:rsid w:val="00F56B47"/>
    <w:rsid w:val="00F62793"/>
    <w:rsid w:val="00F63EDA"/>
    <w:rsid w:val="00F64BF2"/>
    <w:rsid w:val="00F75D7E"/>
    <w:rsid w:val="00F772FA"/>
    <w:rsid w:val="00F82DB7"/>
    <w:rsid w:val="00F8601C"/>
    <w:rsid w:val="00F8635C"/>
    <w:rsid w:val="00F87773"/>
    <w:rsid w:val="00F90775"/>
    <w:rsid w:val="00F93704"/>
    <w:rsid w:val="00F950B3"/>
    <w:rsid w:val="00F965DB"/>
    <w:rsid w:val="00F9754E"/>
    <w:rsid w:val="00FA0E0A"/>
    <w:rsid w:val="00FA1DED"/>
    <w:rsid w:val="00FA4CA2"/>
    <w:rsid w:val="00FA52C9"/>
    <w:rsid w:val="00FB1A11"/>
    <w:rsid w:val="00FB341A"/>
    <w:rsid w:val="00FB66BB"/>
    <w:rsid w:val="00FC0AD0"/>
    <w:rsid w:val="00FC1856"/>
    <w:rsid w:val="00FC1948"/>
    <w:rsid w:val="00FC27D8"/>
    <w:rsid w:val="00FC3237"/>
    <w:rsid w:val="00FC6CD3"/>
    <w:rsid w:val="00FD3DC0"/>
    <w:rsid w:val="00FD53D2"/>
    <w:rsid w:val="00FE571A"/>
    <w:rsid w:val="00FE5CC1"/>
    <w:rsid w:val="00FE7D23"/>
    <w:rsid w:val="09425542"/>
    <w:rsid w:val="415F4EEE"/>
    <w:rsid w:val="79FF3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2CDC3"/>
  <w15:docId w15:val="{E52EF23E-B4FD-4559-8C13-4A2FC833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ja-JP"/>
    </w:rPr>
  </w:style>
  <w:style w:type="paragraph" w:styleId="Heading2">
    <w:name w:val="heading 2"/>
    <w:basedOn w:val="Normal"/>
    <w:next w:val="Normal"/>
    <w:link w:val="Heading2Char"/>
    <w:qFormat/>
    <w:pPr>
      <w:keepNext/>
      <w:spacing w:after="0" w:line="240" w:lineRule="auto"/>
      <w:outlineLvl w:val="1"/>
    </w:pPr>
    <w:rPr>
      <w:rFonts w:ascii="Times New Roman" w:eastAsia="Times New Roman" w:hAnsi="Times New Roman" w:cs="Times New Roman"/>
      <w:i/>
      <w:iCs/>
      <w:sz w:val="24"/>
      <w:szCs w:val="24"/>
      <w:lang w:eastAsia="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widowControl w:val="0"/>
      <w:snapToGrid w:val="0"/>
      <w:spacing w:after="0" w:line="240" w:lineRule="auto"/>
    </w:pPr>
    <w:rPr>
      <w:kern w:val="2"/>
      <w:sz w:val="21"/>
      <w:lang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419"/>
        <w:tab w:val="right" w:pos="8838"/>
      </w:tabs>
      <w:spacing w:after="0" w:line="240" w:lineRule="auto"/>
    </w:pPr>
  </w:style>
  <w:style w:type="paragraph" w:styleId="Header">
    <w:name w:val="header"/>
    <w:basedOn w:val="Normal"/>
    <w:link w:val="HeaderChar"/>
    <w:uiPriority w:val="99"/>
    <w:unhideWhenUsed/>
    <w:pPr>
      <w:tabs>
        <w:tab w:val="center" w:pos="4419"/>
        <w:tab w:val="right" w:pos="8838"/>
      </w:tabs>
      <w:spacing w:after="0" w:line="240" w:lineRule="auto"/>
    </w:pPr>
  </w:style>
  <w:style w:type="paragraph" w:styleId="FootnoteText">
    <w:name w:val="footnote text"/>
    <w:basedOn w:val="Normal"/>
    <w:link w:val="FootnoteTextChar"/>
    <w:unhideWhenUsed/>
    <w:pPr>
      <w:spacing w:after="0" w:line="240" w:lineRule="auto"/>
    </w:pPr>
    <w:rPr>
      <w:rFonts w:eastAsiaTheme="minorHAnsi"/>
      <w:sz w:val="20"/>
      <w:szCs w:val="20"/>
      <w:lang w:val="en-GB" w:eastAsia="en-US"/>
    </w:rPr>
  </w:style>
  <w:style w:type="paragraph" w:styleId="NormalWeb">
    <w:name w:val="Normal (Web)"/>
    <w:basedOn w:val="Normal"/>
    <w:uiPriority w:val="99"/>
    <w:pPr>
      <w:spacing w:before="100" w:beforeAutospacing="1" w:after="100" w:afterAutospacing="1" w:line="480" w:lineRule="auto"/>
      <w:jc w:val="both"/>
    </w:pPr>
    <w:rPr>
      <w:rFonts w:ascii="Arial" w:eastAsia="MS Mincho" w:hAnsi="Arial" w:cs="Arial"/>
      <w:sz w:val="24"/>
      <w:szCs w:val="24"/>
      <w:lang w:val="en-GB" w:eastAsia="en-GB"/>
    </w:rPr>
  </w:style>
  <w:style w:type="table" w:styleId="TableGrid">
    <w:name w:val="Table Grid"/>
    <w:basedOn w:val="TableNormal"/>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unhideWhenUsed/>
    <w:rPr>
      <w:color w:val="0000FF"/>
      <w:u w:val="single"/>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Pr>
      <w:rFonts w:ascii="Times New Roman" w:eastAsia="Times New Roman" w:hAnsi="Times New Roman" w:cs="Times New Roman"/>
      <w:i/>
      <w:iCs/>
      <w:sz w:val="24"/>
      <w:szCs w:val="24"/>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EndnoteTextChar">
    <w:name w:val="Endnote Text Char"/>
    <w:basedOn w:val="DefaultParagraphFont"/>
    <w:link w:val="EndnoteText"/>
    <w:uiPriority w:val="99"/>
    <w:semiHidden/>
    <w:rPr>
      <w:kern w:val="2"/>
      <w:sz w:val="21"/>
      <w:lang w:eastAsia="zh-CN"/>
    </w:rPr>
  </w:style>
  <w:style w:type="character" w:customStyle="1" w:styleId="jlqj4b">
    <w:name w:val="jlqj4b"/>
    <w:basedOn w:val="DefaultParagraphFont"/>
    <w:qFormat/>
  </w:style>
  <w:style w:type="character" w:customStyle="1" w:styleId="FootnoteTextChar">
    <w:name w:val="Footnote Text Char"/>
    <w:basedOn w:val="DefaultParagraphFont"/>
    <w:link w:val="FootnoteText"/>
    <w:rPr>
      <w:rFonts w:eastAsiaTheme="minorHAnsi"/>
      <w:sz w:val="20"/>
      <w:szCs w:val="20"/>
      <w:lang w:val="en-GB" w:eastAsia="en-US"/>
    </w:rPr>
  </w:style>
  <w:style w:type="character" w:styleId="HTMLCite">
    <w:name w:val="HTML Cite"/>
    <w:rsid w:val="006B22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91041">
      <w:bodyDiv w:val="1"/>
      <w:marLeft w:val="0"/>
      <w:marRight w:val="0"/>
      <w:marTop w:val="0"/>
      <w:marBottom w:val="0"/>
      <w:divBdr>
        <w:top w:val="none" w:sz="0" w:space="0" w:color="auto"/>
        <w:left w:val="none" w:sz="0" w:space="0" w:color="auto"/>
        <w:bottom w:val="none" w:sz="0" w:space="0" w:color="auto"/>
        <w:right w:val="none" w:sz="0" w:space="0" w:color="auto"/>
      </w:divBdr>
    </w:div>
    <w:div w:id="1427844859">
      <w:bodyDiv w:val="1"/>
      <w:marLeft w:val="0"/>
      <w:marRight w:val="0"/>
      <w:marTop w:val="0"/>
      <w:marBottom w:val="0"/>
      <w:divBdr>
        <w:top w:val="none" w:sz="0" w:space="0" w:color="auto"/>
        <w:left w:val="none" w:sz="0" w:space="0" w:color="auto"/>
        <w:bottom w:val="none" w:sz="0" w:space="0" w:color="auto"/>
        <w:right w:val="none" w:sz="0" w:space="0" w:color="auto"/>
      </w:divBdr>
    </w:div>
    <w:div w:id="173238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people.fas.harvard.edu/~chgis/" TargetMode="External"/><Relationship Id="rId20" Type="http://schemas.openxmlformats.org/officeDocument/2006/relationships/hyperlink" Target="http://www.ggdc.net/MADDISON/ori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people.fas.harvard.edu/~chgis/data/hartwell/" TargetMode="External"/><Relationship Id="rId23" Type="http://schemas.openxmlformats.org/officeDocument/2006/relationships/theme" Target="theme/theme1.xml"/><Relationship Id="rId10" Type="http://schemas.openxmlformats.org/officeDocument/2006/relationships/hyperlink" Target="mailto:guanhh@pku.edu.cn" TargetMode="Externa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stephen.broadberry@nuffield.ox.ac.uk" TargetMode="Externa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ephen.broadberry\Dropbox\China%20Regions\China%20New%20v18%202021%2004%20(Same%20as%20China%20New%20v%2016b).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Yangzi!$C$6</c:f>
              <c:strCache>
                <c:ptCount val="1"/>
                <c:pt idx="0">
                  <c:v>China leader</c:v>
                </c:pt>
              </c:strCache>
            </c:strRef>
          </c:tx>
          <c:spPr>
            <a:ln w="28575" cap="rnd" cmpd="sng" algn="ctr">
              <a:solidFill>
                <a:schemeClr val="tx1"/>
              </a:solidFill>
              <a:prstDash val="sysDash"/>
              <a:round/>
            </a:ln>
            <a:effectLst/>
          </c:spPr>
          <c:marker>
            <c:symbol val="none"/>
          </c:marker>
          <c:cat>
            <c:numRef>
              <c:f>Yangzi!$A$39:$A$94</c:f>
              <c:numCache>
                <c:formatCode>General</c:formatCode>
                <c:ptCount val="56"/>
                <c:pt idx="0">
                  <c:v>1300</c:v>
                </c:pt>
                <c:pt idx="1">
                  <c:v>1310</c:v>
                </c:pt>
                <c:pt idx="2">
                  <c:v>1320</c:v>
                </c:pt>
                <c:pt idx="3">
                  <c:v>1330</c:v>
                </c:pt>
                <c:pt idx="4">
                  <c:v>1340</c:v>
                </c:pt>
                <c:pt idx="5">
                  <c:v>1350</c:v>
                </c:pt>
                <c:pt idx="6">
                  <c:v>1360</c:v>
                </c:pt>
                <c:pt idx="7">
                  <c:v>1370</c:v>
                </c:pt>
                <c:pt idx="8">
                  <c:v>1380</c:v>
                </c:pt>
                <c:pt idx="9">
                  <c:v>1390</c:v>
                </c:pt>
                <c:pt idx="10">
                  <c:v>1400</c:v>
                </c:pt>
                <c:pt idx="11">
                  <c:v>1410</c:v>
                </c:pt>
                <c:pt idx="12">
                  <c:v>1420</c:v>
                </c:pt>
                <c:pt idx="13">
                  <c:v>1430</c:v>
                </c:pt>
                <c:pt idx="14">
                  <c:v>1440</c:v>
                </c:pt>
                <c:pt idx="15">
                  <c:v>1450</c:v>
                </c:pt>
                <c:pt idx="16">
                  <c:v>1460</c:v>
                </c:pt>
                <c:pt idx="17">
                  <c:v>1470</c:v>
                </c:pt>
                <c:pt idx="18">
                  <c:v>1480</c:v>
                </c:pt>
                <c:pt idx="19">
                  <c:v>1490</c:v>
                </c:pt>
                <c:pt idx="20">
                  <c:v>1500</c:v>
                </c:pt>
                <c:pt idx="21">
                  <c:v>1510</c:v>
                </c:pt>
                <c:pt idx="22">
                  <c:v>1520</c:v>
                </c:pt>
                <c:pt idx="23">
                  <c:v>1530</c:v>
                </c:pt>
                <c:pt idx="24">
                  <c:v>1540</c:v>
                </c:pt>
                <c:pt idx="25">
                  <c:v>1550</c:v>
                </c:pt>
                <c:pt idx="26">
                  <c:v>1560</c:v>
                </c:pt>
                <c:pt idx="27">
                  <c:v>1570</c:v>
                </c:pt>
                <c:pt idx="28">
                  <c:v>1580</c:v>
                </c:pt>
                <c:pt idx="29">
                  <c:v>1590</c:v>
                </c:pt>
                <c:pt idx="30">
                  <c:v>1600</c:v>
                </c:pt>
                <c:pt idx="31">
                  <c:v>1610</c:v>
                </c:pt>
                <c:pt idx="32">
                  <c:v>1620</c:v>
                </c:pt>
                <c:pt idx="33">
                  <c:v>1630</c:v>
                </c:pt>
                <c:pt idx="34">
                  <c:v>1640</c:v>
                </c:pt>
                <c:pt idx="35">
                  <c:v>1650</c:v>
                </c:pt>
                <c:pt idx="36">
                  <c:v>1660</c:v>
                </c:pt>
                <c:pt idx="37">
                  <c:v>1670</c:v>
                </c:pt>
                <c:pt idx="38">
                  <c:v>1680</c:v>
                </c:pt>
                <c:pt idx="39">
                  <c:v>1690</c:v>
                </c:pt>
                <c:pt idx="40">
                  <c:v>1700</c:v>
                </c:pt>
                <c:pt idx="41">
                  <c:v>1710</c:v>
                </c:pt>
                <c:pt idx="42">
                  <c:v>1720</c:v>
                </c:pt>
                <c:pt idx="43">
                  <c:v>1730</c:v>
                </c:pt>
                <c:pt idx="44">
                  <c:v>1740</c:v>
                </c:pt>
                <c:pt idx="45">
                  <c:v>1750</c:v>
                </c:pt>
                <c:pt idx="46">
                  <c:v>1760</c:v>
                </c:pt>
                <c:pt idx="47">
                  <c:v>1770</c:v>
                </c:pt>
                <c:pt idx="48">
                  <c:v>1780</c:v>
                </c:pt>
                <c:pt idx="49">
                  <c:v>1790</c:v>
                </c:pt>
                <c:pt idx="50">
                  <c:v>1800</c:v>
                </c:pt>
                <c:pt idx="51">
                  <c:v>1810</c:v>
                </c:pt>
                <c:pt idx="52">
                  <c:v>1820</c:v>
                </c:pt>
                <c:pt idx="53">
                  <c:v>1830</c:v>
                </c:pt>
                <c:pt idx="54">
                  <c:v>1840</c:v>
                </c:pt>
                <c:pt idx="55">
                  <c:v>1850</c:v>
                </c:pt>
              </c:numCache>
            </c:numRef>
          </c:cat>
          <c:val>
            <c:numRef>
              <c:f>Yangzi!$C$39:$C$94</c:f>
              <c:numCache>
                <c:formatCode>General</c:formatCode>
                <c:ptCount val="56"/>
                <c:pt idx="10" formatCode="#,##0">
                  <c:v>1292.07646350357</c:v>
                </c:pt>
                <c:pt idx="11" formatCode="#,##0">
                  <c:v>1342.6195292227601</c:v>
                </c:pt>
                <c:pt idx="12" formatCode="#,##0">
                  <c:v>1382.2897643732799</c:v>
                </c:pt>
                <c:pt idx="13" formatCode="#,##0">
                  <c:v>1449.8570741406099</c:v>
                </c:pt>
                <c:pt idx="14" formatCode="#,##0">
                  <c:v>1373.94045727618</c:v>
                </c:pt>
                <c:pt idx="15" formatCode="#,##0">
                  <c:v>1291.75808376753</c:v>
                </c:pt>
                <c:pt idx="16" formatCode="#,##0">
                  <c:v>1303.67406174913</c:v>
                </c:pt>
                <c:pt idx="17" formatCode="#,##0">
                  <c:v>1352.31887868944</c:v>
                </c:pt>
                <c:pt idx="18" formatCode="#,##0">
                  <c:v>1266.7739308028999</c:v>
                </c:pt>
                <c:pt idx="19" formatCode="#,##0">
                  <c:v>1306.4192318112</c:v>
                </c:pt>
                <c:pt idx="20" formatCode="#,##0">
                  <c:v>1334.5817787999299</c:v>
                </c:pt>
                <c:pt idx="21" formatCode="#,##0">
                  <c:v>1370.4871148037601</c:v>
                </c:pt>
                <c:pt idx="22" formatCode="#,##0">
                  <c:v>1260.0345296199</c:v>
                </c:pt>
                <c:pt idx="23" formatCode="#,##0">
                  <c:v>1240.9702647967699</c:v>
                </c:pt>
                <c:pt idx="24" formatCode="#,##0">
                  <c:v>1234.30696730297</c:v>
                </c:pt>
                <c:pt idx="25" formatCode="#,##0">
                  <c:v>1253.5947637024799</c:v>
                </c:pt>
                <c:pt idx="26" formatCode="#,##0">
                  <c:v>1249.2189380667201</c:v>
                </c:pt>
                <c:pt idx="27" formatCode="#,##0">
                  <c:v>1272.73680835046</c:v>
                </c:pt>
                <c:pt idx="28" formatCode="#,##0">
                  <c:v>1287.7615665989399</c:v>
                </c:pt>
                <c:pt idx="29" formatCode="#,##0">
                  <c:v>1304.5058852131499</c:v>
                </c:pt>
                <c:pt idx="30" formatCode="#,##0">
                  <c:v>1338.8126779289901</c:v>
                </c:pt>
                <c:pt idx="31" formatCode="#,##0">
                  <c:v>1352.15916377863</c:v>
                </c:pt>
                <c:pt idx="32" formatCode="#,##0">
                  <c:v>1374.9074531639401</c:v>
                </c:pt>
                <c:pt idx="39" formatCode="#,##0">
                  <c:v>1588.32562922593</c:v>
                </c:pt>
                <c:pt idx="40" formatCode="#,##0">
                  <c:v>1740.0056057296599</c:v>
                </c:pt>
                <c:pt idx="41" formatCode="#,##0">
                  <c:v>1617.4266872886201</c:v>
                </c:pt>
                <c:pt idx="42" formatCode="#,##0">
                  <c:v>1515.3958426649001</c:v>
                </c:pt>
                <c:pt idx="43" formatCode="#,##0">
                  <c:v>1419.7955469808201</c:v>
                </c:pt>
                <c:pt idx="44" formatCode="#,##0">
                  <c:v>1327.5392467386901</c:v>
                </c:pt>
                <c:pt idx="45" formatCode="#,##0">
                  <c:v>1227.3313742123601</c:v>
                </c:pt>
                <c:pt idx="46" formatCode="#,##0">
                  <c:v>1198.1655956797599</c:v>
                </c:pt>
                <c:pt idx="47" formatCode="#,##0">
                  <c:v>1173.2111773220499</c:v>
                </c:pt>
                <c:pt idx="48" formatCode="#,##0">
                  <c:v>1151.4098820337699</c:v>
                </c:pt>
                <c:pt idx="49" formatCode="#,##0">
                  <c:v>1123.3298783634</c:v>
                </c:pt>
                <c:pt idx="50" formatCode="#,##0">
                  <c:v>1096.4779491729</c:v>
                </c:pt>
                <c:pt idx="51" formatCode="#,##0">
                  <c:v>1069.5580405634801</c:v>
                </c:pt>
                <c:pt idx="52" formatCode="#,##0">
                  <c:v>1050</c:v>
                </c:pt>
                <c:pt idx="53" formatCode="#,##0">
                  <c:v>1003.1971739003</c:v>
                </c:pt>
                <c:pt idx="54" formatCode="#,##0">
                  <c:v>1012.30214196929</c:v>
                </c:pt>
                <c:pt idx="55" formatCode="#,##0">
                  <c:v>1013.9921288507099</c:v>
                </c:pt>
              </c:numCache>
            </c:numRef>
          </c:val>
          <c:smooth val="0"/>
          <c:extLst>
            <c:ext xmlns:c16="http://schemas.microsoft.com/office/drawing/2014/chart" uri="{C3380CC4-5D6E-409C-BE32-E72D297353CC}">
              <c16:uniqueId val="{00000000-CE8B-406B-BAAE-A634ED135DCF}"/>
            </c:ext>
          </c:extLst>
        </c:ser>
        <c:ser>
          <c:idx val="6"/>
          <c:order val="1"/>
          <c:tx>
            <c:strRef>
              <c:f>Yangzi!$H$6</c:f>
              <c:strCache>
                <c:ptCount val="1"/>
                <c:pt idx="0">
                  <c:v>Europe leader</c:v>
                </c:pt>
              </c:strCache>
            </c:strRef>
          </c:tx>
          <c:spPr>
            <a:ln w="28575" cap="rnd" cmpd="sng" algn="ctr">
              <a:solidFill>
                <a:schemeClr val="bg1">
                  <a:lumMod val="65000"/>
                </a:schemeClr>
              </a:solidFill>
              <a:prstDash val="solid"/>
              <a:round/>
            </a:ln>
            <a:effectLst/>
          </c:spPr>
          <c:marker>
            <c:symbol val="none"/>
          </c:marker>
          <c:cat>
            <c:numRef>
              <c:f>Yangzi!$A$39:$A$94</c:f>
              <c:numCache>
                <c:formatCode>General</c:formatCode>
                <c:ptCount val="56"/>
                <c:pt idx="0">
                  <c:v>1300</c:v>
                </c:pt>
                <c:pt idx="1">
                  <c:v>1310</c:v>
                </c:pt>
                <c:pt idx="2">
                  <c:v>1320</c:v>
                </c:pt>
                <c:pt idx="3">
                  <c:v>1330</c:v>
                </c:pt>
                <c:pt idx="4">
                  <c:v>1340</c:v>
                </c:pt>
                <c:pt idx="5">
                  <c:v>1350</c:v>
                </c:pt>
                <c:pt idx="6">
                  <c:v>1360</c:v>
                </c:pt>
                <c:pt idx="7">
                  <c:v>1370</c:v>
                </c:pt>
                <c:pt idx="8">
                  <c:v>1380</c:v>
                </c:pt>
                <c:pt idx="9">
                  <c:v>1390</c:v>
                </c:pt>
                <c:pt idx="10">
                  <c:v>1400</c:v>
                </c:pt>
                <c:pt idx="11">
                  <c:v>1410</c:v>
                </c:pt>
                <c:pt idx="12">
                  <c:v>1420</c:v>
                </c:pt>
                <c:pt idx="13">
                  <c:v>1430</c:v>
                </c:pt>
                <c:pt idx="14">
                  <c:v>1440</c:v>
                </c:pt>
                <c:pt idx="15">
                  <c:v>1450</c:v>
                </c:pt>
                <c:pt idx="16">
                  <c:v>1460</c:v>
                </c:pt>
                <c:pt idx="17">
                  <c:v>1470</c:v>
                </c:pt>
                <c:pt idx="18">
                  <c:v>1480</c:v>
                </c:pt>
                <c:pt idx="19">
                  <c:v>1490</c:v>
                </c:pt>
                <c:pt idx="20">
                  <c:v>1500</c:v>
                </c:pt>
                <c:pt idx="21">
                  <c:v>1510</c:v>
                </c:pt>
                <c:pt idx="22">
                  <c:v>1520</c:v>
                </c:pt>
                <c:pt idx="23">
                  <c:v>1530</c:v>
                </c:pt>
                <c:pt idx="24">
                  <c:v>1540</c:v>
                </c:pt>
                <c:pt idx="25">
                  <c:v>1550</c:v>
                </c:pt>
                <c:pt idx="26">
                  <c:v>1560</c:v>
                </c:pt>
                <c:pt idx="27">
                  <c:v>1570</c:v>
                </c:pt>
                <c:pt idx="28">
                  <c:v>1580</c:v>
                </c:pt>
                <c:pt idx="29">
                  <c:v>1590</c:v>
                </c:pt>
                <c:pt idx="30">
                  <c:v>1600</c:v>
                </c:pt>
                <c:pt idx="31">
                  <c:v>1610</c:v>
                </c:pt>
                <c:pt idx="32">
                  <c:v>1620</c:v>
                </c:pt>
                <c:pt idx="33">
                  <c:v>1630</c:v>
                </c:pt>
                <c:pt idx="34">
                  <c:v>1640</c:v>
                </c:pt>
                <c:pt idx="35">
                  <c:v>1650</c:v>
                </c:pt>
                <c:pt idx="36">
                  <c:v>1660</c:v>
                </c:pt>
                <c:pt idx="37">
                  <c:v>1670</c:v>
                </c:pt>
                <c:pt idx="38">
                  <c:v>1680</c:v>
                </c:pt>
                <c:pt idx="39">
                  <c:v>1690</c:v>
                </c:pt>
                <c:pt idx="40">
                  <c:v>1700</c:v>
                </c:pt>
                <c:pt idx="41">
                  <c:v>1710</c:v>
                </c:pt>
                <c:pt idx="42">
                  <c:v>1720</c:v>
                </c:pt>
                <c:pt idx="43">
                  <c:v>1730</c:v>
                </c:pt>
                <c:pt idx="44">
                  <c:v>1740</c:v>
                </c:pt>
                <c:pt idx="45">
                  <c:v>1750</c:v>
                </c:pt>
                <c:pt idx="46">
                  <c:v>1760</c:v>
                </c:pt>
                <c:pt idx="47">
                  <c:v>1770</c:v>
                </c:pt>
                <c:pt idx="48">
                  <c:v>1780</c:v>
                </c:pt>
                <c:pt idx="49">
                  <c:v>1790</c:v>
                </c:pt>
                <c:pt idx="50">
                  <c:v>1800</c:v>
                </c:pt>
                <c:pt idx="51">
                  <c:v>1810</c:v>
                </c:pt>
                <c:pt idx="52">
                  <c:v>1820</c:v>
                </c:pt>
                <c:pt idx="53">
                  <c:v>1830</c:v>
                </c:pt>
                <c:pt idx="54">
                  <c:v>1840</c:v>
                </c:pt>
                <c:pt idx="55">
                  <c:v>1850</c:v>
                </c:pt>
              </c:numCache>
            </c:numRef>
          </c:cat>
          <c:val>
            <c:numRef>
              <c:f>Yangzi!$H$39:$H$94</c:f>
              <c:numCache>
                <c:formatCode>#,##0</c:formatCode>
                <c:ptCount val="56"/>
                <c:pt idx="1">
                  <c:v>1466</c:v>
                </c:pt>
                <c:pt idx="2">
                  <c:v>1385</c:v>
                </c:pt>
                <c:pt idx="3">
                  <c:v>1257</c:v>
                </c:pt>
                <c:pt idx="4">
                  <c:v>1327</c:v>
                </c:pt>
                <c:pt idx="5">
                  <c:v>1382</c:v>
                </c:pt>
                <c:pt idx="6">
                  <c:v>1579</c:v>
                </c:pt>
                <c:pt idx="7">
                  <c:v>1249</c:v>
                </c:pt>
                <c:pt idx="8">
                  <c:v>1413</c:v>
                </c:pt>
                <c:pt idx="9">
                  <c:v>1426</c:v>
                </c:pt>
                <c:pt idx="10">
                  <c:v>1570</c:v>
                </c:pt>
                <c:pt idx="11">
                  <c:v>1609</c:v>
                </c:pt>
                <c:pt idx="12">
                  <c:v>1749</c:v>
                </c:pt>
                <c:pt idx="13">
                  <c:v>1643</c:v>
                </c:pt>
                <c:pt idx="14">
                  <c:v>1662</c:v>
                </c:pt>
                <c:pt idx="15">
                  <c:v>1657</c:v>
                </c:pt>
                <c:pt idx="16">
                  <c:v>1671</c:v>
                </c:pt>
                <c:pt idx="17">
                  <c:v>1543</c:v>
                </c:pt>
                <c:pt idx="18">
                  <c:v>1454</c:v>
                </c:pt>
                <c:pt idx="19">
                  <c:v>1419</c:v>
                </c:pt>
                <c:pt idx="20">
                  <c:v>1408</c:v>
                </c:pt>
                <c:pt idx="21">
                  <c:v>1538</c:v>
                </c:pt>
                <c:pt idx="22">
                  <c:v>1403</c:v>
                </c:pt>
                <c:pt idx="23">
                  <c:v>1385</c:v>
                </c:pt>
                <c:pt idx="24">
                  <c:v>1403</c:v>
                </c:pt>
                <c:pt idx="25">
                  <c:v>1434</c:v>
                </c:pt>
                <c:pt idx="26">
                  <c:v>1660</c:v>
                </c:pt>
                <c:pt idx="27">
                  <c:v>1372</c:v>
                </c:pt>
                <c:pt idx="28">
                  <c:v>1731</c:v>
                </c:pt>
                <c:pt idx="29">
                  <c:v>1928</c:v>
                </c:pt>
                <c:pt idx="30">
                  <c:v>1825</c:v>
                </c:pt>
                <c:pt idx="31">
                  <c:v>1744</c:v>
                </c:pt>
                <c:pt idx="32">
                  <c:v>1794</c:v>
                </c:pt>
                <c:pt idx="33">
                  <c:v>1879</c:v>
                </c:pt>
                <c:pt idx="34">
                  <c:v>1908</c:v>
                </c:pt>
                <c:pt idx="35">
                  <c:v>1671</c:v>
                </c:pt>
                <c:pt idx="36">
                  <c:v>1635</c:v>
                </c:pt>
                <c:pt idx="37">
                  <c:v>1581</c:v>
                </c:pt>
                <c:pt idx="38">
                  <c:v>1699</c:v>
                </c:pt>
                <c:pt idx="39">
                  <c:v>1805</c:v>
                </c:pt>
                <c:pt idx="40">
                  <c:v>1849</c:v>
                </c:pt>
                <c:pt idx="41">
                  <c:v>1859</c:v>
                </c:pt>
                <c:pt idx="42">
                  <c:v>1751</c:v>
                </c:pt>
                <c:pt idx="43">
                  <c:v>1704</c:v>
                </c:pt>
                <c:pt idx="44">
                  <c:v>1860</c:v>
                </c:pt>
                <c:pt idx="45">
                  <c:v>1877</c:v>
                </c:pt>
                <c:pt idx="46">
                  <c:v>2058</c:v>
                </c:pt>
                <c:pt idx="47">
                  <c:v>2170</c:v>
                </c:pt>
                <c:pt idx="48">
                  <c:v>1962</c:v>
                </c:pt>
                <c:pt idx="49">
                  <c:v>2114</c:v>
                </c:pt>
                <c:pt idx="50">
                  <c:v>2080</c:v>
                </c:pt>
                <c:pt idx="51">
                  <c:v>2065</c:v>
                </c:pt>
                <c:pt idx="52">
                  <c:v>2133</c:v>
                </c:pt>
                <c:pt idx="53">
                  <c:v>2349</c:v>
                </c:pt>
                <c:pt idx="54">
                  <c:v>2613</c:v>
                </c:pt>
                <c:pt idx="55">
                  <c:v>2997</c:v>
                </c:pt>
              </c:numCache>
            </c:numRef>
          </c:val>
          <c:smooth val="0"/>
          <c:extLst>
            <c:ext xmlns:c16="http://schemas.microsoft.com/office/drawing/2014/chart" uri="{C3380CC4-5D6E-409C-BE32-E72D297353CC}">
              <c16:uniqueId val="{00000001-CE8B-406B-BAAE-A634ED135DCF}"/>
            </c:ext>
          </c:extLst>
        </c:ser>
        <c:dLbls>
          <c:showLegendKey val="0"/>
          <c:showVal val="0"/>
          <c:showCatName val="0"/>
          <c:showSerName val="0"/>
          <c:showPercent val="0"/>
          <c:showBubbleSize val="0"/>
        </c:dLbls>
        <c:smooth val="0"/>
        <c:axId val="-141462752"/>
        <c:axId val="-141457856"/>
      </c:lineChart>
      <c:catAx>
        <c:axId val="-141462752"/>
        <c:scaling>
          <c:orientation val="minMax"/>
        </c:scaling>
        <c:delete val="0"/>
        <c:axPos val="b"/>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41457856"/>
        <c:crosses val="autoZero"/>
        <c:auto val="1"/>
        <c:lblAlgn val="ctr"/>
        <c:lblOffset val="100"/>
        <c:tickMarkSkip val="4"/>
        <c:noMultiLvlLbl val="0"/>
      </c:catAx>
      <c:valAx>
        <c:axId val="-141457856"/>
        <c:scaling>
          <c:logBase val="2"/>
          <c:orientation val="minMax"/>
          <c:max val="3200"/>
          <c:min val="4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4146275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A1375-AB9C-44D4-8E2D-C2D82944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40</Pages>
  <Words>9085</Words>
  <Characters>51787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Institute Of Economic Research Hitotsubashi Univ</Company>
  <LinksUpToDate>false</LinksUpToDate>
  <CharactersWithSpaces>60751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Stephen Broadberry</cp:lastModifiedBy>
  <cp:revision>32</cp:revision>
  <cp:lastPrinted>2023-04-14T13:25:00Z</cp:lastPrinted>
  <dcterms:created xsi:type="dcterms:W3CDTF">2023-04-13T14:16:00Z</dcterms:created>
  <dcterms:modified xsi:type="dcterms:W3CDTF">2023-04-15T13:56:00Z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115B460ED88744729C8715CCB5366534</vt:lpwstr>
  </property>
</Properties>
</file>